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99cd9" w14:textId="8699c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стандартов государственных услуг в области сельского хозяйства и внесении изменений в постановление Правительства Республики Казахстан от 20 июля 2010 года № 745 "Об утверждении реестра государственных услуг, оказываемых физическим и юридическим лицам"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августа 2012 года № 1108. Утратило силу постановлением Правительства Республики Казахстан от 29 декабря 2015 года № 1108</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29.12.2015 </w:t>
      </w:r>
      <w:r>
        <w:rPr>
          <w:rFonts w:ascii="Times New Roman"/>
          <w:b w:val="false"/>
          <w:i w:val="false"/>
          <w:color w:val="ff0000"/>
          <w:sz w:val="28"/>
        </w:rPr>
        <w:t>№ 1108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13080"/>
      </w:tblGrid>
      <w:tr>
        <w:trPr>
          <w:trHeight w:val="30" w:hRule="atLeast"/>
        </w:trPr>
        <w:tc>
          <w:tcPr>
            <w:tcW w:w="13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со </w:t>
            </w:r>
            <w:r>
              <w:rPr>
                <w:rFonts w:ascii="Times New Roman"/>
                <w:b w:val="false"/>
                <w:i w:val="false"/>
                <w:color w:val="000000"/>
                <w:sz w:val="20"/>
              </w:rPr>
              <w:t>статьей 34</w:t>
            </w:r>
            <w:r>
              <w:rPr>
                <w:rFonts w:ascii="Times New Roman"/>
                <w:b w:val="false"/>
                <w:i w:val="false"/>
                <w:color w:val="000000"/>
                <w:sz w:val="20"/>
              </w:rPr>
              <w:t xml:space="preserve"> Бюджетного кодекса Республики Казахстан от 4 декабря 2008 года, </w:t>
            </w:r>
            <w:r>
              <w:rPr>
                <w:rFonts w:ascii="Times New Roman"/>
                <w:b w:val="false"/>
                <w:i w:val="false"/>
                <w:color w:val="000000"/>
                <w:sz w:val="20"/>
              </w:rPr>
              <w:t>статьями 9-1</w:t>
            </w:r>
            <w:r>
              <w:rPr>
                <w:rFonts w:ascii="Times New Roman"/>
                <w:b w:val="false"/>
                <w:i w:val="false"/>
                <w:color w:val="000000"/>
                <w:sz w:val="20"/>
              </w:rPr>
              <w:t>, </w:t>
            </w:r>
            <w:r>
              <w:rPr>
                <w:rFonts w:ascii="Times New Roman"/>
                <w:b w:val="false"/>
                <w:i w:val="false"/>
                <w:color w:val="000000"/>
                <w:sz w:val="20"/>
              </w:rPr>
              <w:t>15-1</w:t>
            </w:r>
            <w:r>
              <w:rPr>
                <w:rFonts w:ascii="Times New Roman"/>
                <w:b w:val="false"/>
                <w:i w:val="false"/>
                <w:color w:val="000000"/>
                <w:sz w:val="20"/>
              </w:rPr>
              <w:t xml:space="preserve"> Закона Республики Казахстан от 27 ноября 2000 года «Об административных процедурах» и </w:t>
            </w:r>
            <w:r>
              <w:rPr>
                <w:rFonts w:ascii="Times New Roman"/>
                <w:b w:val="false"/>
                <w:i w:val="false"/>
                <w:color w:val="000000"/>
                <w:sz w:val="20"/>
              </w:rPr>
              <w:t>подпунктами 2)</w:t>
            </w:r>
            <w:r>
              <w:rPr>
                <w:rFonts w:ascii="Times New Roman"/>
                <w:b w:val="false"/>
                <w:i w:val="false"/>
                <w:color w:val="000000"/>
                <w:sz w:val="20"/>
              </w:rPr>
              <w:t>, </w:t>
            </w:r>
            <w:r>
              <w:rPr>
                <w:rFonts w:ascii="Times New Roman"/>
                <w:b w:val="false"/>
                <w:i w:val="false"/>
                <w:color w:val="000000"/>
                <w:sz w:val="20"/>
              </w:rPr>
              <w:t>3)</w:t>
            </w:r>
            <w:r>
              <w:rPr>
                <w:rFonts w:ascii="Times New Roman"/>
                <w:b w:val="false"/>
                <w:i w:val="false"/>
                <w:color w:val="000000"/>
                <w:sz w:val="20"/>
              </w:rPr>
              <w:t xml:space="preserve"> статьи 6, </w:t>
            </w:r>
            <w:r>
              <w:rPr>
                <w:rFonts w:ascii="Times New Roman"/>
                <w:b w:val="false"/>
                <w:i w:val="false"/>
                <w:color w:val="000000"/>
                <w:sz w:val="20"/>
              </w:rPr>
              <w:t>статьей 29</w:t>
            </w:r>
            <w:r>
              <w:rPr>
                <w:rFonts w:ascii="Times New Roman"/>
                <w:b w:val="false"/>
                <w:i w:val="false"/>
                <w:color w:val="000000"/>
                <w:sz w:val="20"/>
              </w:rPr>
              <w:t xml:space="preserve"> Закона Республики Казахстан от 11 января 2007 года «Об информатизации» Правительство Республики Казахстан </w:t>
            </w:r>
            <w:r>
              <w:rPr>
                <w:rFonts w:ascii="Times New Roman"/>
                <w:b/>
                <w:i w:val="false"/>
                <w:color w:val="000000"/>
                <w:sz w:val="20"/>
              </w:rPr>
              <w:t>ПОСТАНОВЛЯЕТ</w:t>
            </w:r>
            <w:r>
              <w:rPr>
                <w:rFonts w:ascii="Times New Roman"/>
                <w:b w:val="false"/>
                <w:i w:val="false"/>
                <w:color w:val="000000"/>
                <w:sz w:val="20"/>
              </w:rPr>
              <w:t>:</w:t>
            </w:r>
            <w:r>
              <w:br/>
            </w:r>
            <w:r>
              <w:rPr>
                <w:rFonts w:ascii="Times New Roman"/>
                <w:b w:val="false"/>
                <w:i w:val="false"/>
                <w:color w:val="000000"/>
                <w:sz w:val="20"/>
              </w:rPr>
              <w:t>
      1. Утвердить прилагаемые:</w:t>
            </w:r>
            <w:r>
              <w:br/>
            </w:r>
            <w:r>
              <w:rPr>
                <w:rFonts w:ascii="Times New Roman"/>
                <w:b w:val="false"/>
                <w:i w:val="false"/>
                <w:color w:val="000000"/>
                <w:sz w:val="20"/>
              </w:rPr>
              <w:t>
      1) </w:t>
            </w:r>
            <w:r>
              <w:rPr>
                <w:rFonts w:ascii="Times New Roman"/>
                <w:b w:val="false"/>
                <w:i w:val="false"/>
                <w:color w:val="000000"/>
                <w:sz w:val="20"/>
              </w:rPr>
              <w:t>стандарт</w:t>
            </w:r>
            <w:r>
              <w:rPr>
                <w:rFonts w:ascii="Times New Roman"/>
                <w:b w:val="false"/>
                <w:i w:val="false"/>
                <w:color w:val="000000"/>
                <w:sz w:val="20"/>
              </w:rPr>
              <w:t xml:space="preserve"> государственной услуги «Выдача разрешения административного органа в Республике Казахстан на ввоз в Республику Казахстан и вывоз за ее пределы видов животных и растений, их частей или дериватов, находящихся под угрозой исчезновения»;</w:t>
            </w:r>
            <w:r>
              <w:br/>
            </w:r>
            <w:r>
              <w:rPr>
                <w:rFonts w:ascii="Times New Roman"/>
                <w:b w:val="false"/>
                <w:i w:val="false"/>
                <w:color w:val="000000"/>
                <w:sz w:val="20"/>
              </w:rPr>
              <w:t>
      2) </w:t>
            </w:r>
            <w:r>
              <w:rPr>
                <w:rFonts w:ascii="Times New Roman"/>
                <w:b w:val="false"/>
                <w:i w:val="false"/>
                <w:color w:val="000000"/>
                <w:sz w:val="20"/>
              </w:rPr>
              <w:t>стандарт</w:t>
            </w:r>
            <w:r>
              <w:rPr>
                <w:rFonts w:ascii="Times New Roman"/>
                <w:b w:val="false"/>
                <w:i w:val="false"/>
                <w:color w:val="000000"/>
                <w:sz w:val="20"/>
              </w:rPr>
              <w:t xml:space="preserve"> государственной услуги «Выдача разрешения на производство интродукции, реинтродукции и гибридизации животных»;</w:t>
            </w:r>
            <w:r>
              <w:br/>
            </w:r>
            <w:r>
              <w:rPr>
                <w:rFonts w:ascii="Times New Roman"/>
                <w:b w:val="false"/>
                <w:i w:val="false"/>
                <w:color w:val="000000"/>
                <w:sz w:val="20"/>
              </w:rPr>
              <w:t>
      3) </w:t>
            </w:r>
            <w:r>
              <w:rPr>
                <w:rFonts w:ascii="Times New Roman"/>
                <w:b w:val="false"/>
                <w:i w:val="false"/>
                <w:color w:val="000000"/>
                <w:sz w:val="20"/>
              </w:rPr>
              <w:t>стандарт</w:t>
            </w:r>
            <w:r>
              <w:rPr>
                <w:rFonts w:ascii="Times New Roman"/>
                <w:b w:val="false"/>
                <w:i w:val="false"/>
                <w:color w:val="000000"/>
                <w:sz w:val="20"/>
              </w:rPr>
              <w:t xml:space="preserve"> государственной услуги «Принятие местными исполнительными органами области решения по закреплению охотничьих угодий и рыбохозяйственных водоемов и (или) участков за пользователями животным миром и установлению сервитутов для нужд охотничьего и рыбного хозяйства»;</w:t>
            </w:r>
            <w:r>
              <w:br/>
            </w:r>
            <w:r>
              <w:rPr>
                <w:rFonts w:ascii="Times New Roman"/>
                <w:b w:val="false"/>
                <w:i w:val="false"/>
                <w:color w:val="000000"/>
                <w:sz w:val="20"/>
              </w:rPr>
              <w:t>
      4) </w:t>
            </w:r>
            <w:r>
              <w:rPr>
                <w:rFonts w:ascii="Times New Roman"/>
                <w:b w:val="false"/>
                <w:i w:val="false"/>
                <w:color w:val="ff0000"/>
                <w:sz w:val="20"/>
              </w:rPr>
              <w:t xml:space="preserve">утратил силу постановлением Правительства РК от 03.06.2014 </w:t>
            </w:r>
            <w:r>
              <w:rPr>
                <w:rFonts w:ascii="Times New Roman"/>
                <w:b w:val="false"/>
                <w:i w:val="false"/>
                <w:color w:val="000000"/>
                <w:sz w:val="20"/>
              </w:rPr>
              <w:t>№ 607</w:t>
            </w:r>
            <w:r>
              <w:rPr>
                <w:rFonts w:ascii="Times New Roman"/>
                <w:b w:val="false"/>
                <w:i w:val="false"/>
                <w:color w:val="000000"/>
                <w:sz w:val="20"/>
              </w:rPr>
              <w:t> </w:t>
            </w:r>
            <w:r>
              <w:rPr>
                <w:rFonts w:ascii="Times New Roman"/>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0"/>
              </w:rPr>
              <w:t>
      5) </w:t>
            </w:r>
            <w:r>
              <w:rPr>
                <w:rFonts w:ascii="Times New Roman"/>
                <w:b w:val="false"/>
                <w:i w:val="false"/>
                <w:color w:val="000000"/>
                <w:sz w:val="20"/>
              </w:rPr>
              <w:t>стандарт</w:t>
            </w:r>
            <w:r>
              <w:rPr>
                <w:rFonts w:ascii="Times New Roman"/>
                <w:b w:val="false"/>
                <w:i w:val="false"/>
                <w:color w:val="000000"/>
                <w:sz w:val="20"/>
              </w:rPr>
              <w:t xml:space="preserve"> государственной услуги «Выдача разрешения на пользование животным миром»;</w:t>
            </w:r>
            <w:r>
              <w:br/>
            </w:r>
            <w:r>
              <w:rPr>
                <w:rFonts w:ascii="Times New Roman"/>
                <w:b w:val="false"/>
                <w:i w:val="false"/>
                <w:color w:val="000000"/>
                <w:sz w:val="20"/>
              </w:rPr>
              <w:t>
      6) </w:t>
            </w:r>
            <w:r>
              <w:rPr>
                <w:rFonts w:ascii="Times New Roman"/>
                <w:b w:val="false"/>
                <w:i w:val="false"/>
                <w:color w:val="ff0000"/>
                <w:sz w:val="20"/>
              </w:rPr>
              <w:t xml:space="preserve">утратил силу постановлением Правительства РК от 03.06.2014 </w:t>
            </w:r>
            <w:r>
              <w:rPr>
                <w:rFonts w:ascii="Times New Roman"/>
                <w:b w:val="false"/>
                <w:i w:val="false"/>
                <w:color w:val="000000"/>
                <w:sz w:val="20"/>
              </w:rPr>
              <w:t>№ 607</w:t>
            </w:r>
            <w:r>
              <w:rPr>
                <w:rFonts w:ascii="Times New Roman"/>
                <w:b w:val="false"/>
                <w:i w:val="false"/>
                <w:color w:val="000000"/>
                <w:sz w:val="20"/>
              </w:rPr>
              <w:t> </w:t>
            </w:r>
            <w:r>
              <w:rPr>
                <w:rFonts w:ascii="Times New Roman"/>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0"/>
              </w:rPr>
              <w:t>
      7) </w:t>
            </w:r>
            <w:r>
              <w:rPr>
                <w:rFonts w:ascii="Times New Roman"/>
                <w:b w:val="false"/>
                <w:i w:val="false"/>
                <w:color w:val="ff0000"/>
                <w:sz w:val="20"/>
              </w:rPr>
              <w:t xml:space="preserve">утратил силу постановлением Правительства РК от 03.06.2014 </w:t>
            </w:r>
            <w:r>
              <w:rPr>
                <w:rFonts w:ascii="Times New Roman"/>
                <w:b w:val="false"/>
                <w:i w:val="false"/>
                <w:color w:val="000000"/>
                <w:sz w:val="20"/>
              </w:rPr>
              <w:t>№ 607</w:t>
            </w:r>
            <w:r>
              <w:rPr>
                <w:rFonts w:ascii="Times New Roman"/>
                <w:b w:val="false"/>
                <w:i w:val="false"/>
                <w:color w:val="000000"/>
                <w:sz w:val="20"/>
              </w:rPr>
              <w:t> </w:t>
            </w:r>
            <w:r>
              <w:rPr>
                <w:rFonts w:ascii="Times New Roman"/>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0"/>
              </w:rPr>
              <w:t>
      8) </w:t>
            </w:r>
            <w:r>
              <w:rPr>
                <w:rFonts w:ascii="Times New Roman"/>
                <w:b w:val="false"/>
                <w:i w:val="false"/>
                <w:color w:val="ff0000"/>
                <w:sz w:val="20"/>
              </w:rPr>
              <w:t xml:space="preserve">утратил силу постановлением Правительства РК от 03.06.2014 </w:t>
            </w:r>
            <w:r>
              <w:rPr>
                <w:rFonts w:ascii="Times New Roman"/>
                <w:b w:val="false"/>
                <w:i w:val="false"/>
                <w:color w:val="000000"/>
                <w:sz w:val="20"/>
              </w:rPr>
              <w:t>№ 607</w:t>
            </w:r>
            <w:r>
              <w:rPr>
                <w:rFonts w:ascii="Times New Roman"/>
                <w:b w:val="false"/>
                <w:i w:val="false"/>
                <w:color w:val="000000"/>
                <w:sz w:val="20"/>
              </w:rPr>
              <w:t> </w:t>
            </w:r>
            <w:r>
              <w:rPr>
                <w:rFonts w:ascii="Times New Roman"/>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0"/>
              </w:rPr>
              <w:t>
      9) </w:t>
            </w:r>
            <w:r>
              <w:rPr>
                <w:rFonts w:ascii="Times New Roman"/>
                <w:b w:val="false"/>
                <w:i w:val="false"/>
                <w:color w:val="ff0000"/>
                <w:sz w:val="20"/>
              </w:rPr>
              <w:t xml:space="preserve">утратил силу постановлением Правительства РК от 03.06.2014 </w:t>
            </w:r>
            <w:r>
              <w:rPr>
                <w:rFonts w:ascii="Times New Roman"/>
                <w:b w:val="false"/>
                <w:i w:val="false"/>
                <w:color w:val="000000"/>
                <w:sz w:val="20"/>
              </w:rPr>
              <w:t>№ 607</w:t>
            </w:r>
            <w:r>
              <w:rPr>
                <w:rFonts w:ascii="Times New Roman"/>
                <w:b w:val="false"/>
                <w:i w:val="false"/>
                <w:color w:val="000000"/>
                <w:sz w:val="20"/>
              </w:rPr>
              <w:t> </w:t>
            </w:r>
            <w:r>
              <w:rPr>
                <w:rFonts w:ascii="Times New Roman"/>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0"/>
              </w:rPr>
              <w:t>
      10) </w:t>
            </w:r>
            <w:r>
              <w:rPr>
                <w:rFonts w:ascii="Times New Roman"/>
                <w:b w:val="false"/>
                <w:i w:val="false"/>
                <w:color w:val="ff0000"/>
                <w:sz w:val="20"/>
              </w:rPr>
              <w:t xml:space="preserve">утратил силу постановлением Правительства РК от 12.02.2014 </w:t>
            </w:r>
            <w:r>
              <w:rPr>
                <w:rFonts w:ascii="Times New Roman"/>
                <w:b w:val="false"/>
                <w:i w:val="false"/>
                <w:color w:val="000000"/>
                <w:sz w:val="20"/>
              </w:rPr>
              <w:t>№ 78</w:t>
            </w:r>
            <w:r>
              <w:rPr>
                <w:rFonts w:ascii="Times New Roman"/>
                <w:b w:val="false"/>
                <w:i w:val="false"/>
                <w:color w:val="ff0000"/>
                <w:sz w:val="20"/>
              </w:rPr>
              <w:t>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0"/>
              </w:rPr>
              <w:t>
      11) </w:t>
            </w:r>
            <w:r>
              <w:rPr>
                <w:rFonts w:ascii="Times New Roman"/>
                <w:b w:val="false"/>
                <w:i w:val="false"/>
                <w:color w:val="ff0000"/>
                <w:sz w:val="20"/>
              </w:rPr>
              <w:t xml:space="preserve">утратил силу постановлением Правительства РК от 12.02.2014 </w:t>
            </w:r>
            <w:r>
              <w:rPr>
                <w:rFonts w:ascii="Times New Roman"/>
                <w:b w:val="false"/>
                <w:i w:val="false"/>
                <w:color w:val="000000"/>
                <w:sz w:val="20"/>
              </w:rPr>
              <w:t>№ 78</w:t>
            </w:r>
            <w:r>
              <w:rPr>
                <w:rFonts w:ascii="Times New Roman"/>
                <w:b w:val="false"/>
                <w:i w:val="false"/>
                <w:color w:val="ff0000"/>
                <w:sz w:val="20"/>
              </w:rPr>
              <w:t>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0"/>
              </w:rPr>
              <w:t>
      12) </w:t>
            </w:r>
            <w:r>
              <w:rPr>
                <w:rFonts w:ascii="Times New Roman"/>
                <w:b w:val="false"/>
                <w:i w:val="false"/>
                <w:color w:val="ff0000"/>
                <w:sz w:val="20"/>
              </w:rPr>
              <w:t xml:space="preserve">утратил силу постановлением Правительства РК от 12.02.2014 </w:t>
            </w:r>
            <w:r>
              <w:rPr>
                <w:rFonts w:ascii="Times New Roman"/>
                <w:b w:val="false"/>
                <w:i w:val="false"/>
                <w:color w:val="000000"/>
                <w:sz w:val="20"/>
              </w:rPr>
              <w:t>№ 78</w:t>
            </w:r>
            <w:r>
              <w:rPr>
                <w:rFonts w:ascii="Times New Roman"/>
                <w:b w:val="false"/>
                <w:i w:val="false"/>
                <w:color w:val="ff0000"/>
                <w:sz w:val="20"/>
              </w:rPr>
              <w:t>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0"/>
              </w:rPr>
              <w:t>
      13) </w:t>
            </w:r>
            <w:r>
              <w:rPr>
                <w:rFonts w:ascii="Times New Roman"/>
                <w:b w:val="false"/>
                <w:i w:val="false"/>
                <w:color w:val="ff0000"/>
                <w:sz w:val="20"/>
              </w:rPr>
              <w:t xml:space="preserve">утратил силу постановлением Правительства РК от 15.02.2014 </w:t>
            </w:r>
            <w:r>
              <w:rPr>
                <w:rFonts w:ascii="Times New Roman"/>
                <w:b w:val="false"/>
                <w:i w:val="false"/>
                <w:color w:val="000000"/>
                <w:sz w:val="20"/>
              </w:rPr>
              <w:t>№ 94</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0"/>
              </w:rPr>
              <w:t>
      14) </w:t>
            </w:r>
            <w:r>
              <w:rPr>
                <w:rFonts w:ascii="Times New Roman"/>
                <w:b w:val="false"/>
                <w:i w:val="false"/>
                <w:color w:val="ff0000"/>
                <w:sz w:val="20"/>
              </w:rPr>
              <w:t xml:space="preserve">утратил силу постановлением Правительства РК от 28.02.2014 </w:t>
            </w:r>
            <w:r>
              <w:rPr>
                <w:rFonts w:ascii="Times New Roman"/>
                <w:b w:val="false"/>
                <w:i w:val="false"/>
                <w:color w:val="000000"/>
                <w:sz w:val="20"/>
              </w:rPr>
              <w:t>№ 159</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0"/>
              </w:rPr>
              <w:t>
      15) </w:t>
            </w:r>
            <w:r>
              <w:rPr>
                <w:rFonts w:ascii="Times New Roman"/>
                <w:b w:val="false"/>
                <w:i w:val="false"/>
                <w:color w:val="ff0000"/>
                <w:sz w:val="20"/>
              </w:rPr>
              <w:t xml:space="preserve">утратил силу постановлением Правительства РК от 28.02.2014 </w:t>
            </w:r>
            <w:r>
              <w:rPr>
                <w:rFonts w:ascii="Times New Roman"/>
                <w:b w:val="false"/>
                <w:i w:val="false"/>
                <w:color w:val="000000"/>
                <w:sz w:val="20"/>
              </w:rPr>
              <w:t>№ 160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0"/>
              </w:rPr>
              <w:t>
      16) </w:t>
            </w:r>
            <w:r>
              <w:rPr>
                <w:rFonts w:ascii="Times New Roman"/>
                <w:b w:val="false"/>
                <w:i w:val="false"/>
                <w:color w:val="ff0000"/>
                <w:sz w:val="20"/>
              </w:rPr>
              <w:t xml:space="preserve">утратил силу постановлением Правительства РК от 25.02.2014 </w:t>
            </w:r>
            <w:r>
              <w:rPr>
                <w:rFonts w:ascii="Times New Roman"/>
                <w:b w:val="false"/>
                <w:i w:val="false"/>
                <w:color w:val="00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0"/>
              </w:rPr>
              <w:t>
      17) </w:t>
            </w:r>
            <w:r>
              <w:rPr>
                <w:rFonts w:ascii="Times New Roman"/>
                <w:b w:val="false"/>
                <w:i w:val="false"/>
                <w:color w:val="ff0000"/>
                <w:sz w:val="20"/>
              </w:rPr>
              <w:t xml:space="preserve">утратил силу постановлением Правительства РК от 25.02.2014 </w:t>
            </w:r>
            <w:r>
              <w:rPr>
                <w:rFonts w:ascii="Times New Roman"/>
                <w:b w:val="false"/>
                <w:i w:val="false"/>
                <w:color w:val="00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0"/>
              </w:rPr>
              <w:t>
      18) </w:t>
            </w:r>
            <w:r>
              <w:rPr>
                <w:rFonts w:ascii="Times New Roman"/>
                <w:b w:val="false"/>
                <w:i w:val="false"/>
                <w:color w:val="ff0000"/>
                <w:sz w:val="20"/>
              </w:rPr>
              <w:t xml:space="preserve">исключен постановлением Правительства РК от 17.06.2014 </w:t>
            </w:r>
            <w:r>
              <w:rPr>
                <w:rFonts w:ascii="Times New Roman"/>
                <w:b w:val="false"/>
                <w:i w:val="false"/>
                <w:color w:val="000000"/>
                <w:sz w:val="20"/>
              </w:rPr>
              <w:t>№ 664</w:t>
            </w:r>
            <w:r>
              <w:rPr>
                <w:rFonts w:ascii="Times New Roman"/>
                <w:b w:val="false"/>
                <w:i w:val="false"/>
                <w:color w:val="ff0000"/>
                <w:sz w:val="20"/>
              </w:rPr>
              <w:t xml:space="preserve"> (вводится в действие со дня его первого официального опубликования);</w:t>
            </w:r>
            <w:r>
              <w:br/>
            </w:r>
            <w:r>
              <w:rPr>
                <w:rFonts w:ascii="Times New Roman"/>
                <w:b w:val="false"/>
                <w:i w:val="false"/>
                <w:color w:val="000000"/>
                <w:sz w:val="20"/>
              </w:rPr>
              <w:t>
      19) </w:t>
            </w:r>
            <w:r>
              <w:rPr>
                <w:rFonts w:ascii="Times New Roman"/>
                <w:b w:val="false"/>
                <w:i w:val="false"/>
                <w:color w:val="ff0000"/>
                <w:sz w:val="20"/>
              </w:rPr>
              <w:t xml:space="preserve">исключен постановлением Правительства РК от 17.06.2014 </w:t>
            </w:r>
            <w:r>
              <w:rPr>
                <w:rFonts w:ascii="Times New Roman"/>
                <w:b w:val="false"/>
                <w:i w:val="false"/>
                <w:color w:val="000000"/>
                <w:sz w:val="20"/>
              </w:rPr>
              <w:t>№ 664</w:t>
            </w:r>
            <w:r>
              <w:rPr>
                <w:rFonts w:ascii="Times New Roman"/>
                <w:b w:val="false"/>
                <w:i w:val="false"/>
                <w:color w:val="ff0000"/>
                <w:sz w:val="20"/>
              </w:rPr>
              <w:t xml:space="preserve"> (вводится в действие со дня его первого официального опубликования);</w:t>
            </w:r>
            <w:r>
              <w:br/>
            </w:r>
            <w:r>
              <w:rPr>
                <w:rFonts w:ascii="Times New Roman"/>
                <w:b w:val="false"/>
                <w:i w:val="false"/>
                <w:color w:val="000000"/>
                <w:sz w:val="20"/>
              </w:rPr>
              <w:t>
      20) </w:t>
            </w:r>
            <w:r>
              <w:rPr>
                <w:rFonts w:ascii="Times New Roman"/>
                <w:b w:val="false"/>
                <w:i w:val="false"/>
                <w:color w:val="ff0000"/>
                <w:sz w:val="20"/>
              </w:rPr>
              <w:t xml:space="preserve">исключен постановлением Правительства РК от 17.06.2014 </w:t>
            </w:r>
            <w:r>
              <w:rPr>
                <w:rFonts w:ascii="Times New Roman"/>
                <w:b w:val="false"/>
                <w:i w:val="false"/>
                <w:color w:val="000000"/>
                <w:sz w:val="20"/>
              </w:rPr>
              <w:t>№ 664</w:t>
            </w:r>
            <w:r>
              <w:rPr>
                <w:rFonts w:ascii="Times New Roman"/>
                <w:b w:val="false"/>
                <w:i w:val="false"/>
                <w:color w:val="ff0000"/>
                <w:sz w:val="20"/>
              </w:rPr>
              <w:t xml:space="preserve"> (вводится в действие со дня его первого официального опубликования);</w:t>
            </w:r>
            <w:r>
              <w:br/>
            </w:r>
            <w:r>
              <w:rPr>
                <w:rFonts w:ascii="Times New Roman"/>
                <w:b w:val="false"/>
                <w:i w:val="false"/>
                <w:color w:val="000000"/>
                <w:sz w:val="20"/>
              </w:rPr>
              <w:t>
      21) </w:t>
            </w:r>
            <w:r>
              <w:rPr>
                <w:rFonts w:ascii="Times New Roman"/>
                <w:b w:val="false"/>
                <w:i w:val="false"/>
                <w:color w:val="ff0000"/>
                <w:sz w:val="20"/>
              </w:rPr>
              <w:t xml:space="preserve">утратил силу постановлением Правительства РК от 31.12.2013 </w:t>
            </w:r>
            <w:r>
              <w:rPr>
                <w:rFonts w:ascii="Times New Roman"/>
                <w:b w:val="false"/>
                <w:i w:val="false"/>
                <w:color w:val="000000"/>
                <w:sz w:val="20"/>
              </w:rPr>
              <w:t>№ 1542</w:t>
            </w:r>
            <w:r>
              <w:rPr>
                <w:rFonts w:ascii="Times New Roman"/>
                <w:b w:val="false"/>
                <w:i w:val="false"/>
                <w:color w:val="000000"/>
                <w:sz w:val="20"/>
              </w:rPr>
              <w:t> </w:t>
            </w:r>
            <w:r>
              <w:rPr>
                <w:rFonts w:ascii="Times New Roman"/>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0"/>
              </w:rPr>
              <w:t>
      22) </w:t>
            </w:r>
            <w:r>
              <w:rPr>
                <w:rFonts w:ascii="Times New Roman"/>
                <w:b w:val="false"/>
                <w:i w:val="false"/>
                <w:color w:val="ff0000"/>
                <w:sz w:val="20"/>
              </w:rPr>
              <w:t xml:space="preserve">утратил силу постановлением Правительства РК от 03.03.2014 </w:t>
            </w:r>
            <w:r>
              <w:rPr>
                <w:rFonts w:ascii="Times New Roman"/>
                <w:b w:val="false"/>
                <w:i w:val="false"/>
                <w:color w:val="000000"/>
                <w:sz w:val="20"/>
              </w:rPr>
              <w:t>№ 171</w:t>
            </w:r>
            <w:r>
              <w:rPr>
                <w:rFonts w:ascii="Times New Roman"/>
                <w:b w:val="false"/>
                <w:i w:val="false"/>
                <w:color w:val="ff0000"/>
                <w:sz w:val="20"/>
              </w:rPr>
              <w:t> (вводится в действие по истечении десяти календарных дней после дня его первого официального опубликования);</w:t>
            </w:r>
          </w:p>
        </w:tc>
      </w:tr>
    </w:tbl>
    <w:bookmarkStart w:name="z25" w:id="0"/>
    <w:p>
      <w:pPr>
        <w:spacing w:after="0"/>
        <w:ind w:left="0"/>
        <w:jc w:val="both"/>
      </w:pPr>
      <w:r>
        <w:rPr>
          <w:rFonts w:ascii="Times New Roman"/>
          <w:b w:val="false"/>
          <w:i w:val="false"/>
          <w:color w:val="000000"/>
          <w:sz w:val="28"/>
        </w:rPr>
        <w:t>
      23)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«Проведение экспертизы качества семян».</w:t>
      </w:r>
    </w:p>
    <w:bookmarkEnd w:id="0"/>
    <w:tbl>
      <w:tblPr>
        <w:tblW w:w="0" w:type="auto"/>
        <w:tblCellSpacing w:w="0" w:type="auto"/>
        <w:tblBorders>
          <w:top w:val="none"/>
          <w:left w:val="none"/>
          <w:bottom w:val="none"/>
          <w:right w:val="none"/>
          <w:insideH w:val="none"/>
          <w:insideV w:val="none"/>
        </w:tblBorders>
      </w:tblPr>
      <w:tblGrid>
        <w:gridCol w:w="13814"/>
      </w:tblGrid>
      <w:tr>
        <w:trPr>
          <w:trHeight w:val="30" w:hRule="atLeast"/>
        </w:trPr>
        <w:tc>
          <w:tcPr>
            <w:tcW w:w="138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Сноска. Пункт 1 с изменениями, внесенными постановлением Правительства РК от 13.02.2013 </w:t>
            </w:r>
            <w:r>
              <w:rPr>
                <w:rFonts w:ascii="Times New Roman"/>
                <w:b w:val="false"/>
                <w:i w:val="false"/>
                <w:color w:val="000000"/>
                <w:sz w:val="20"/>
              </w:rPr>
              <w:t>№ 129</w:t>
            </w:r>
            <w:r>
              <w:rPr>
                <w:rFonts w:ascii="Times New Roman"/>
                <w:b w:val="false"/>
                <w:i w:val="false"/>
                <w:color w:val="ff0000"/>
                <w:sz w:val="20"/>
              </w:rPr>
              <w:t xml:space="preserve"> (вводится в действие по истечении десяти календарных дней со дня первого официального опубликования); от 28.02.2013 </w:t>
            </w:r>
            <w:r>
              <w:rPr>
                <w:rFonts w:ascii="Times New Roman"/>
                <w:b w:val="false"/>
                <w:i w:val="false"/>
                <w:color w:val="000000"/>
                <w:sz w:val="20"/>
              </w:rPr>
              <w:t>№ 202</w:t>
            </w:r>
            <w:r>
              <w:rPr>
                <w:rFonts w:ascii="Times New Roman"/>
                <w:b w:val="false"/>
                <w:i w:val="false"/>
                <w:color w:val="ff0000"/>
                <w:sz w:val="20"/>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0"/>
              </w:rPr>
              <w:t xml:space="preserve">
      2. </w:t>
            </w:r>
            <w:r>
              <w:rPr>
                <w:rFonts w:ascii="Times New Roman"/>
                <w:b w:val="false"/>
                <w:i w:val="false"/>
                <w:color w:val="ff0000"/>
                <w:sz w:val="20"/>
              </w:rPr>
              <w:t xml:space="preserve">Утратил силу постановлением Правительства РК от 18.09.2013 </w:t>
            </w:r>
            <w:r>
              <w:rPr>
                <w:rFonts w:ascii="Times New Roman"/>
                <w:b w:val="false"/>
                <w:i w:val="false"/>
                <w:color w:val="000000"/>
                <w:sz w:val="20"/>
              </w:rPr>
              <w:t>№ 983</w:t>
            </w:r>
            <w:r>
              <w:rPr>
                <w:rFonts w:ascii="Times New Roman"/>
                <w:b w:val="false"/>
                <w:i w:val="false"/>
                <w:color w:val="ff0000"/>
                <w:sz w:val="20"/>
              </w:rPr>
              <w:t xml:space="preserve"> (вводится в действие со дня первого официального опубликования).</w:t>
            </w:r>
            <w:r>
              <w:br/>
            </w:r>
            <w:r>
              <w:rPr>
                <w:rFonts w:ascii="Times New Roman"/>
                <w:b w:val="false"/>
                <w:i w:val="false"/>
                <w:color w:val="000000"/>
                <w:sz w:val="20"/>
              </w:rPr>
              <w:t>
      3. Настоящее постановление вводится в действие по истечении десяти календарных дней после первого официального опубликования.</w:t>
            </w:r>
          </w:p>
          <w:p>
            <w:pPr>
              <w:spacing w:after="20"/>
              <w:ind w:left="20"/>
              <w:jc w:val="both"/>
            </w:pPr>
            <w:r>
              <w:rPr>
                <w:rFonts w:ascii="Times New Roman"/>
                <w:b w:val="false"/>
                <w:i w:val="false"/>
                <w:color w:val="000000"/>
                <w:sz w:val="20"/>
              </w:rPr>
              <w:t>      </w:t>
            </w:r>
            <w:r>
              <w:rPr>
                <w:rFonts w:ascii="Times New Roman"/>
                <w:b w:val="false"/>
                <w:i/>
                <w:color w:val="000000"/>
                <w:sz w:val="20"/>
              </w:rPr>
              <w:t>Премьер-Министр</w:t>
            </w:r>
            <w:r>
              <w:br/>
            </w:r>
            <w:r>
              <w:rPr>
                <w:rFonts w:ascii="Times New Roman"/>
                <w:b w:val="false"/>
                <w:i w:val="false"/>
                <w:color w:val="000000"/>
                <w:sz w:val="20"/>
              </w:rPr>
              <w:t>
</w:t>
            </w:r>
            <w:r>
              <w:rPr>
                <w:rFonts w:ascii="Times New Roman"/>
                <w:b w:val="false"/>
                <w:i/>
                <w:color w:val="000000"/>
                <w:sz w:val="20"/>
              </w:rPr>
              <w:t>      Республики Казахстан                       К. Масимов</w:t>
            </w:r>
          </w:p>
          <w:p>
            <w:pPr>
              <w:spacing w:after="20"/>
              <w:ind w:left="20"/>
              <w:jc w:val="both"/>
            </w:pPr>
            <w:r>
              <w:rPr>
                <w:rFonts w:ascii="Times New Roman"/>
                <w:b w:val="false"/>
                <w:i w:val="false"/>
                <w:color w:val="000000"/>
                <w:sz w:val="20"/>
              </w:rPr>
              <w:t xml:space="preserve">Утвержден           </w:t>
            </w:r>
            <w:r>
              <w:br/>
            </w:r>
            <w:r>
              <w:rPr>
                <w:rFonts w:ascii="Times New Roman"/>
                <w:b w:val="false"/>
                <w:i w:val="false"/>
                <w:color w:val="000000"/>
                <w:sz w:val="20"/>
              </w:rPr>
              <w:t>
постановлением Правительства</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
от 31 августа 2012 года № 1108</w:t>
            </w:r>
          </w:p>
          <w:p>
            <w:pPr>
              <w:spacing w:after="0"/>
              <w:ind w:left="0"/>
              <w:jc w:val="both"/>
            </w:pPr>
            <w:r>
              <w:rPr>
                <w:rFonts w:ascii="Times New Roman"/>
                <w:b/>
                <w:i w:val="false"/>
                <w:color w:val="000000"/>
              </w:rPr>
              <w:t xml:space="preserve"> Стандарт государственной услуги</w:t>
            </w:r>
            <w:r>
              <w:br/>
            </w:r>
            <w:r>
              <w:rPr>
                <w:rFonts w:ascii="Times New Roman"/>
                <w:b/>
                <w:i w:val="false"/>
                <w:color w:val="000000"/>
              </w:rPr>
              <w:t>
«Выдача разрешения административного органа в Республике</w:t>
            </w:r>
            <w:r>
              <w:br/>
            </w:r>
            <w:r>
              <w:rPr>
                <w:rFonts w:ascii="Times New Roman"/>
                <w:b/>
                <w:i w:val="false"/>
                <w:color w:val="000000"/>
              </w:rPr>
              <w:t>
Казахстан на ввоз в Республику Казахстан и вывоз за ее пределы</w:t>
            </w:r>
            <w:r>
              <w:br/>
            </w:r>
            <w:r>
              <w:rPr>
                <w:rFonts w:ascii="Times New Roman"/>
                <w:b/>
                <w:i w:val="false"/>
                <w:color w:val="000000"/>
              </w:rPr>
              <w:t>
видов животных и растений, их частей или дериватов, находящихся</w:t>
            </w:r>
            <w:r>
              <w:br/>
            </w:r>
            <w:r>
              <w:rPr>
                <w:rFonts w:ascii="Times New Roman"/>
                <w:b/>
                <w:i w:val="false"/>
                <w:color w:val="000000"/>
              </w:rPr>
              <w:t>
под угрозой исчезновения» 1. Общие положения</w:t>
            </w:r>
          </w:p>
          <w:p>
            <w:pPr>
              <w:spacing w:after="20"/>
              <w:ind w:left="20"/>
              <w:jc w:val="both"/>
            </w:pPr>
            <w:r>
              <w:rPr>
                <w:rFonts w:ascii="Times New Roman"/>
                <w:b w:val="false"/>
                <w:i w:val="false"/>
                <w:color w:val="000000"/>
                <w:sz w:val="20"/>
              </w:rPr>
              <w:t>      1. Государственная услуга </w:t>
            </w:r>
            <w:r>
              <w:rPr>
                <w:rFonts w:ascii="Times New Roman"/>
                <w:b w:val="false"/>
                <w:i w:val="false"/>
                <w:color w:val="000000"/>
                <w:sz w:val="20"/>
              </w:rPr>
              <w:t>оказывается</w:t>
            </w:r>
            <w:r>
              <w:rPr>
                <w:rFonts w:ascii="Times New Roman"/>
                <w:b w:val="false"/>
                <w:i w:val="false"/>
                <w:color w:val="000000"/>
                <w:sz w:val="20"/>
              </w:rPr>
              <w:t xml:space="preserve"> административным органом.</w:t>
            </w:r>
            <w:r>
              <w:br/>
            </w:r>
            <w:r>
              <w:rPr>
                <w:rFonts w:ascii="Times New Roman"/>
                <w:b w:val="false"/>
                <w:i w:val="false"/>
                <w:color w:val="000000"/>
                <w:sz w:val="20"/>
              </w:rPr>
              <w:t>
      Административным органом являются:</w:t>
            </w:r>
            <w:r>
              <w:br/>
            </w:r>
            <w:r>
              <w:rPr>
                <w:rFonts w:ascii="Times New Roman"/>
                <w:b w:val="false"/>
                <w:i w:val="false"/>
                <w:color w:val="000000"/>
                <w:sz w:val="20"/>
              </w:rPr>
              <w:t>
      в области охраны, воспроизводства и использования животного мира и растений, за исключением рыбных ресурсов и других водных животных – Комитет лесного и охотничьего хозяйства Министерства сельского хозяйства Республики Казахстан (далее – Комитет лесного и охотничьего хозяйства), находящийся по адресу: город Астана, улица Орынбор, 8, административное здание «Дом министерств», подъезд 5;</w:t>
            </w:r>
            <w:r>
              <w:br/>
            </w:r>
            <w:r>
              <w:rPr>
                <w:rFonts w:ascii="Times New Roman"/>
                <w:b w:val="false"/>
                <w:i w:val="false"/>
                <w:color w:val="000000"/>
                <w:sz w:val="20"/>
              </w:rPr>
              <w:t>
      2) в области охраны, воспроизводства и использования рыбных ресурсов и других водных животных – Комитет рыбного хозяйства Министерства сельского хозяйства Республики Казахстан (далее – Комитет рыбного хозяйства), находящийся по адресу: город Астана, улица Орынбор, 8, административное здание «Дом министерств», подъезд 13.</w:t>
            </w:r>
            <w:r>
              <w:br/>
            </w:r>
            <w:r>
              <w:rPr>
                <w:rFonts w:ascii="Times New Roman"/>
                <w:b w:val="false"/>
                <w:i w:val="false"/>
                <w:color w:val="000000"/>
                <w:sz w:val="20"/>
              </w:rPr>
              <w:t>
      2. Форма оказываемой государственной услуги: не автоматизированная.</w:t>
            </w:r>
            <w:r>
              <w:br/>
            </w:r>
            <w:r>
              <w:rPr>
                <w:rFonts w:ascii="Times New Roman"/>
                <w:b w:val="false"/>
                <w:i w:val="false"/>
                <w:color w:val="000000"/>
                <w:sz w:val="20"/>
              </w:rPr>
              <w:t>
      3. Государственная услуга оказывается на основании:</w:t>
            </w:r>
            <w:r>
              <w:br/>
            </w:r>
            <w:r>
              <w:rPr>
                <w:rFonts w:ascii="Times New Roman"/>
                <w:b w:val="false"/>
                <w:i w:val="false"/>
                <w:color w:val="000000"/>
                <w:sz w:val="20"/>
              </w:rPr>
              <w:t>
      1)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от 6 апреля 1999 года «О присоединении Республики Казахстан к Конвенции о международной торговле видами дикой фауны и флоры, находящимися под угрозой исчезновения» (далее – Конвенция);</w:t>
            </w:r>
            <w:r>
              <w:br/>
            </w:r>
            <w:r>
              <w:rPr>
                <w:rFonts w:ascii="Times New Roman"/>
                <w:b w:val="false"/>
                <w:i w:val="false"/>
                <w:color w:val="000000"/>
                <w:sz w:val="20"/>
              </w:rPr>
              <w:t>
      2) </w:t>
            </w:r>
            <w:r>
              <w:rPr>
                <w:rFonts w:ascii="Times New Roman"/>
                <w:b w:val="false"/>
                <w:i w:val="false"/>
                <w:color w:val="000000"/>
                <w:sz w:val="20"/>
              </w:rPr>
              <w:t>подпункта 24–12)</w:t>
            </w:r>
            <w:r>
              <w:rPr>
                <w:rFonts w:ascii="Times New Roman"/>
                <w:b w:val="false"/>
                <w:i w:val="false"/>
                <w:color w:val="000000"/>
                <w:sz w:val="20"/>
              </w:rPr>
              <w:t xml:space="preserve"> статьи 8 Закона Республики Казахстан от 9 июля 2004 года «Об охране, воспроизводстве и использовании животного мира».</w:t>
            </w:r>
            <w:r>
              <w:br/>
            </w:r>
            <w:r>
              <w:rPr>
                <w:rFonts w:ascii="Times New Roman"/>
                <w:b w:val="false"/>
                <w:i w:val="false"/>
                <w:color w:val="000000"/>
                <w:sz w:val="20"/>
              </w:rPr>
              <w:t>
      4. Информация о государственной услуге и стандарт государственной услуги (далее – стандарт) размещаются на интернет–ресурсе Министерства сельского хозяйства Республики Казахстан – www.minagri.gov.kz в разделе «нормативные правовые акты», в подразделе «постановления Правительства Республики Казахстан», а также на стендах в Комитете лесного и охотничьего хозяйства и Комитете рыбного хозяйства. Стенды устанавливаются на видном месте в помещениях, где осуществляется прием получателей государственной услуги.</w:t>
            </w:r>
            <w:r>
              <w:br/>
            </w:r>
            <w:r>
              <w:rPr>
                <w:rFonts w:ascii="Times New Roman"/>
                <w:b w:val="false"/>
                <w:i w:val="false"/>
                <w:color w:val="000000"/>
                <w:sz w:val="20"/>
              </w:rPr>
              <w:t>
      5. Результатом оказываемой государственной услуги являются выдача </w:t>
            </w:r>
            <w:r>
              <w:rPr>
                <w:rFonts w:ascii="Times New Roman"/>
                <w:b w:val="false"/>
                <w:i w:val="false"/>
                <w:color w:val="000000"/>
                <w:sz w:val="20"/>
              </w:rPr>
              <w:t>разрешения</w:t>
            </w:r>
            <w:r>
              <w:rPr>
                <w:rFonts w:ascii="Times New Roman"/>
                <w:b w:val="false"/>
                <w:i w:val="false"/>
                <w:color w:val="000000"/>
                <w:sz w:val="20"/>
              </w:rPr>
              <w:t xml:space="preserve"> на ввоз в Республику Казахстан и вывоз за ее пределы видов животных и растений, их частей или дериватов, находящихся под угрозой исчезновения, (далее – разрешение) на бумажном носителе либо мотивированный ответ об отказе в оказании государственной услуги.</w:t>
            </w:r>
            <w:r>
              <w:br/>
            </w:r>
            <w:r>
              <w:rPr>
                <w:rFonts w:ascii="Times New Roman"/>
                <w:b w:val="false"/>
                <w:i w:val="false"/>
                <w:color w:val="000000"/>
                <w:sz w:val="20"/>
              </w:rPr>
              <w:t>
      6. Государственная услуга оказывается физическим и юридическим лицам (далее – получатель государственной услуги).</w:t>
            </w:r>
            <w:r>
              <w:br/>
            </w:r>
            <w:r>
              <w:rPr>
                <w:rFonts w:ascii="Times New Roman"/>
                <w:b w:val="false"/>
                <w:i w:val="false"/>
                <w:color w:val="000000"/>
                <w:sz w:val="20"/>
              </w:rPr>
              <w:t>
      7. Государственная услуга оказывается в следующие сроки:</w:t>
            </w:r>
            <w:r>
              <w:br/>
            </w:r>
            <w:r>
              <w:rPr>
                <w:rFonts w:ascii="Times New Roman"/>
                <w:b w:val="false"/>
                <w:i w:val="false"/>
                <w:color w:val="000000"/>
                <w:sz w:val="20"/>
              </w:rPr>
              <w:t>
      1) сроки оказания государственной услуги с момента сдачи получателем государственной услуги необходимых документов, указанных в пункте 11 настоящего стандарта, – в течение пяти рабочих дней;</w:t>
            </w:r>
            <w:r>
              <w:br/>
            </w:r>
            <w:r>
              <w:rPr>
                <w:rFonts w:ascii="Times New Roman"/>
                <w:b w:val="false"/>
                <w:i w:val="false"/>
                <w:color w:val="000000"/>
                <w:sz w:val="20"/>
              </w:rPr>
              <w:t>
      2) максимально допустимое время ожидания в очереди при сдаче необходимых документов – не более тридцати минут;</w:t>
            </w:r>
            <w:r>
              <w:br/>
            </w:r>
            <w:r>
              <w:rPr>
                <w:rFonts w:ascii="Times New Roman"/>
                <w:b w:val="false"/>
                <w:i w:val="false"/>
                <w:color w:val="000000"/>
                <w:sz w:val="20"/>
              </w:rPr>
              <w:t>
      3) максимально допустимое время ожидания в очереди при получении результата государственной услуги – не более тридцати минут;</w:t>
            </w:r>
            <w:r>
              <w:br/>
            </w:r>
            <w:r>
              <w:rPr>
                <w:rFonts w:ascii="Times New Roman"/>
                <w:b w:val="false"/>
                <w:i w:val="false"/>
                <w:color w:val="000000"/>
                <w:sz w:val="20"/>
              </w:rPr>
              <w:t>
      4) срок проверки полноты представленных документов с момента сдачи получателем государственной услуги необходимых документов, определенных в </w:t>
            </w:r>
            <w:r>
              <w:rPr>
                <w:rFonts w:ascii="Times New Roman"/>
                <w:b w:val="false"/>
                <w:i w:val="false"/>
                <w:color w:val="000000"/>
                <w:sz w:val="20"/>
              </w:rPr>
              <w:t>пункте 11</w:t>
            </w:r>
            <w:r>
              <w:rPr>
                <w:rFonts w:ascii="Times New Roman"/>
                <w:b w:val="false"/>
                <w:i w:val="false"/>
                <w:color w:val="000000"/>
                <w:sz w:val="20"/>
              </w:rPr>
              <w:t xml:space="preserve"> настоящего стандарта, – в течение двух рабочих дней.</w:t>
            </w:r>
            <w:r>
              <w:br/>
            </w:r>
            <w:r>
              <w:rPr>
                <w:rFonts w:ascii="Times New Roman"/>
                <w:b w:val="false"/>
                <w:i w:val="false"/>
                <w:color w:val="000000"/>
                <w:sz w:val="20"/>
              </w:rPr>
              <w:t>
      В случае невыдачи разрешения или непредставления мотивированного ответа об отказе в оказании государственной услуги в сроки, установленные в </w:t>
            </w:r>
            <w:r>
              <w:rPr>
                <w:rFonts w:ascii="Times New Roman"/>
                <w:b w:val="false"/>
                <w:i w:val="false"/>
                <w:color w:val="000000"/>
                <w:sz w:val="20"/>
              </w:rPr>
              <w:t>подпункте 1)</w:t>
            </w:r>
            <w:r>
              <w:rPr>
                <w:rFonts w:ascii="Times New Roman"/>
                <w:b w:val="false"/>
                <w:i w:val="false"/>
                <w:color w:val="000000"/>
                <w:sz w:val="20"/>
              </w:rPr>
              <w:t xml:space="preserve"> настоящего пункта, разрешение считается выданным и подлежит передаче получателю государственной услуги в течение двух рабочих дней.</w:t>
            </w:r>
            <w:r>
              <w:br/>
            </w:r>
            <w:r>
              <w:rPr>
                <w:rFonts w:ascii="Times New Roman"/>
                <w:b w:val="false"/>
                <w:i w:val="false"/>
                <w:color w:val="000000"/>
                <w:sz w:val="20"/>
              </w:rPr>
              <w:t>
      8. Государственная услуга оказывается платно.</w:t>
            </w:r>
            <w:r>
              <w:br/>
            </w:r>
            <w:r>
              <w:rPr>
                <w:rFonts w:ascii="Times New Roman"/>
                <w:b w:val="false"/>
                <w:i w:val="false"/>
                <w:color w:val="000000"/>
                <w:sz w:val="20"/>
              </w:rPr>
              <w:t>
      За выдачу разрешений на ввоз и вывоз редких и находящихся под угрозой исчезновения видов животных и осетровых рыб, а также их частей и дериватов получатель государственной услуги оплачивает в бюджет государственную пошлину в размере 200 процентов от месячного расчетного показателя наличным или безналичным способом.</w:t>
            </w:r>
            <w:r>
              <w:br/>
            </w:r>
            <w:r>
              <w:rPr>
                <w:rFonts w:ascii="Times New Roman"/>
                <w:b w:val="false"/>
                <w:i w:val="false"/>
                <w:color w:val="000000"/>
                <w:sz w:val="20"/>
              </w:rPr>
              <w:t>
      9. Государственная услуга оказывается в рабочие дни с 9.00 до 18.30 часов, с перерывом на обед с 13.00 до 14.30 часов, выходные дни: суббота, воскресенье и праздничные дни.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0"/>
              </w:rPr>
              <w:t>
      10. Для оказания государственной услуги в помещениях, где осуществляется прием получателей государственной услуги, создаются условия для ожидания и подготовки необходимых документов (кресла для ожидания, места для заполнения документов, оснащенные стендами с перечнем необходимых документов и образцами их заполнения), принимаются меры противопожарной безопасности. Для обеспечения беспрепятственного доступа получателей государственной услуги с ограниченными физическими возможностями в помещениях, где осуществляется прием получателей государственной услуги, предусматриваются оборудованные поручни, пандусы и перила.</w:t>
            </w:r>
          </w:p>
          <w:p>
            <w:pPr>
              <w:spacing w:after="0"/>
              <w:ind w:left="0"/>
              <w:jc w:val="both"/>
            </w:pPr>
            <w:r>
              <w:rPr>
                <w:rFonts w:ascii="Times New Roman"/>
                <w:b/>
                <w:i w:val="false"/>
                <w:color w:val="000000"/>
              </w:rPr>
              <w:t xml:space="preserve"> 2. Порядок оказания государственной услуги</w:t>
            </w:r>
          </w:p>
          <w:p>
            <w:pPr>
              <w:spacing w:after="20"/>
              <w:ind w:left="20"/>
              <w:jc w:val="both"/>
            </w:pPr>
            <w:r>
              <w:rPr>
                <w:rFonts w:ascii="Times New Roman"/>
                <w:b w:val="false"/>
                <w:i w:val="false"/>
                <w:color w:val="000000"/>
                <w:sz w:val="20"/>
              </w:rPr>
              <w:t>      11. Для получения государственной услуги получатели государственной услуги представляют:</w:t>
            </w:r>
            <w:r>
              <w:br/>
            </w:r>
            <w:r>
              <w:rPr>
                <w:rFonts w:ascii="Times New Roman"/>
                <w:b w:val="false"/>
                <w:i w:val="false"/>
                <w:color w:val="000000"/>
                <w:sz w:val="20"/>
              </w:rPr>
              <w:t>
      1) заявление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настоящему стандарту;</w:t>
            </w:r>
            <w:r>
              <w:br/>
            </w:r>
            <w:r>
              <w:rPr>
                <w:rFonts w:ascii="Times New Roman"/>
                <w:b w:val="false"/>
                <w:i w:val="false"/>
                <w:color w:val="000000"/>
                <w:sz w:val="20"/>
              </w:rPr>
              <w:t>
      2) копии учредительного документа и свидетельства о государственной регистрации (для юридического лица);</w:t>
            </w:r>
            <w:r>
              <w:br/>
            </w:r>
            <w:r>
              <w:rPr>
                <w:rFonts w:ascii="Times New Roman"/>
                <w:b w:val="false"/>
                <w:i w:val="false"/>
                <w:color w:val="000000"/>
                <w:sz w:val="20"/>
              </w:rPr>
              <w:t>
      3) копию свидетельства о государственной регистрации с идентификационным номером (для индивидуального предпринимателя);</w:t>
            </w:r>
            <w:r>
              <w:br/>
            </w:r>
            <w:r>
              <w:rPr>
                <w:rFonts w:ascii="Times New Roman"/>
                <w:b w:val="false"/>
                <w:i w:val="false"/>
                <w:color w:val="000000"/>
                <w:sz w:val="20"/>
              </w:rPr>
              <w:t>
      4) копию документа, удостоверяющего личность (для физического лица);</w:t>
            </w:r>
            <w:r>
              <w:br/>
            </w:r>
            <w:r>
              <w:rPr>
                <w:rFonts w:ascii="Times New Roman"/>
                <w:b w:val="false"/>
                <w:i w:val="false"/>
                <w:color w:val="000000"/>
                <w:sz w:val="20"/>
              </w:rPr>
              <w:t>
      5) копию контракта или договора между экспортером и импортером, подтверждающих намерения о совершении данного вывоза, за исключением лиц, осуществляющих вывоз в личных целях;</w:t>
            </w:r>
            <w:r>
              <w:br/>
            </w:r>
            <w:r>
              <w:rPr>
                <w:rFonts w:ascii="Times New Roman"/>
                <w:b w:val="false"/>
                <w:i w:val="false"/>
                <w:color w:val="000000"/>
                <w:sz w:val="20"/>
              </w:rPr>
              <w:t>
      6) копию разрешения страны – импортера в случае, если образец включен в приложения 1 и 2 </w:t>
            </w:r>
            <w:r>
              <w:rPr>
                <w:rFonts w:ascii="Times New Roman"/>
                <w:b w:val="false"/>
                <w:i w:val="false"/>
                <w:color w:val="000000"/>
                <w:sz w:val="20"/>
              </w:rPr>
              <w:t>Конвенции</w:t>
            </w:r>
            <w:r>
              <w:rPr>
                <w:rFonts w:ascii="Times New Roman"/>
                <w:b w:val="false"/>
                <w:i w:val="false"/>
                <w:color w:val="000000"/>
                <w:sz w:val="20"/>
              </w:rPr>
              <w:t>;</w:t>
            </w:r>
            <w:r>
              <w:br/>
            </w:r>
            <w:r>
              <w:rPr>
                <w:rFonts w:ascii="Times New Roman"/>
                <w:b w:val="false"/>
                <w:i w:val="false"/>
                <w:color w:val="000000"/>
                <w:sz w:val="20"/>
              </w:rPr>
              <w:t>
      7) копию заключения научного органа;</w:t>
            </w:r>
            <w:r>
              <w:br/>
            </w:r>
            <w:r>
              <w:rPr>
                <w:rFonts w:ascii="Times New Roman"/>
                <w:b w:val="false"/>
                <w:i w:val="false"/>
                <w:color w:val="000000"/>
                <w:sz w:val="20"/>
              </w:rPr>
              <w:t>
      8) копию документа, подтверждающего уплату в бюджет государственной пошлины за выдачу разрешений на ввоз и вывоз редких и находящихся под угрозой исчезновения видов животных и осетровых рыб, а также их частей и дериватов.</w:t>
            </w:r>
            <w:r>
              <w:br/>
            </w:r>
            <w:r>
              <w:rPr>
                <w:rFonts w:ascii="Times New Roman"/>
                <w:b w:val="false"/>
                <w:i w:val="false"/>
                <w:color w:val="000000"/>
                <w:sz w:val="20"/>
              </w:rPr>
              <w:t>
      12. Бланк заявления на оказание государственной услуги можно получить на интернет–ресурсах Министерства сельского хозяйства Республики Казахстан – www.minagri.gov.kz, Комитета лесного и охотничьего хозяйства – www.fhc.kz, Комитета рыбного хозяйства – www.fisher.minagri.kz или в канцеляриях Комитета лесного и охотничьего хозяйства и Комитета рыбного хозяйства, находящихся по адресам, указанным в </w:t>
            </w:r>
            <w:r>
              <w:rPr>
                <w:rFonts w:ascii="Times New Roman"/>
                <w:b w:val="false"/>
                <w:i w:val="false"/>
                <w:color w:val="000000"/>
                <w:sz w:val="20"/>
              </w:rPr>
              <w:t>пункте 1</w:t>
            </w:r>
            <w:r>
              <w:rPr>
                <w:rFonts w:ascii="Times New Roman"/>
                <w:b w:val="false"/>
                <w:i w:val="false"/>
                <w:color w:val="000000"/>
                <w:sz w:val="20"/>
              </w:rPr>
              <w:t xml:space="preserve"> настоящего стандарта.</w:t>
            </w:r>
            <w:r>
              <w:br/>
            </w:r>
            <w:r>
              <w:rPr>
                <w:rFonts w:ascii="Times New Roman"/>
                <w:b w:val="false"/>
                <w:i w:val="false"/>
                <w:color w:val="000000"/>
                <w:sz w:val="20"/>
              </w:rPr>
              <w:t>
      13. Документы, необходимые для получения государственной услуги, сдаются в канцелярию Комитета лесного и охотничьего хозяйства, расположенную по адресу: город Астана, улица Орынбор, 8, административное здание «Дом министерств», подъезд 5, кабинет 611, телефон: 8 (7172) 74-33-15 и (или) в канцелярию Комитета рыбного хозяйства, расположенную по адресу: город Астана, улица Орынбор, 8, административное здание «Дом министерств», подъезд 13, кабинет 367, телефон: 8 (7172) 74-17-43.</w:t>
            </w:r>
            <w:r>
              <w:br/>
            </w:r>
            <w:r>
              <w:rPr>
                <w:rFonts w:ascii="Times New Roman"/>
                <w:b w:val="false"/>
                <w:i w:val="false"/>
                <w:color w:val="000000"/>
                <w:sz w:val="20"/>
              </w:rPr>
              <w:t>
      14. Получателю государственной услуги выдается расписка о приеме соответствующих документов с указанием:</w:t>
            </w:r>
            <w:r>
              <w:br/>
            </w:r>
            <w:r>
              <w:rPr>
                <w:rFonts w:ascii="Times New Roman"/>
                <w:b w:val="false"/>
                <w:i w:val="false"/>
                <w:color w:val="000000"/>
                <w:sz w:val="20"/>
              </w:rPr>
              <w:t>
      номера и даты приема документов;</w:t>
            </w:r>
            <w:r>
              <w:br/>
            </w:r>
            <w:r>
              <w:rPr>
                <w:rFonts w:ascii="Times New Roman"/>
                <w:b w:val="false"/>
                <w:i w:val="false"/>
                <w:color w:val="000000"/>
                <w:sz w:val="20"/>
              </w:rPr>
              <w:t>
      вида запрашиваемой государственной услуги;</w:t>
            </w:r>
            <w:r>
              <w:br/>
            </w:r>
            <w:r>
              <w:rPr>
                <w:rFonts w:ascii="Times New Roman"/>
                <w:b w:val="false"/>
                <w:i w:val="false"/>
                <w:color w:val="000000"/>
                <w:sz w:val="20"/>
              </w:rPr>
              <w:t>
      количества и названий приложенных документов;</w:t>
            </w:r>
            <w:r>
              <w:br/>
            </w:r>
            <w:r>
              <w:rPr>
                <w:rFonts w:ascii="Times New Roman"/>
                <w:b w:val="false"/>
                <w:i w:val="false"/>
                <w:color w:val="000000"/>
                <w:sz w:val="20"/>
              </w:rPr>
              <w:t>
      даты (времени) получения государственной услуги и места выдачи документов;</w:t>
            </w:r>
            <w:r>
              <w:br/>
            </w:r>
            <w:r>
              <w:rPr>
                <w:rFonts w:ascii="Times New Roman"/>
                <w:b w:val="false"/>
                <w:i w:val="false"/>
                <w:color w:val="000000"/>
                <w:sz w:val="20"/>
              </w:rPr>
              <w:t>
      фамилии, имени, отчества ответственного лица, принявшего документы;</w:t>
            </w:r>
            <w:r>
              <w:br/>
            </w:r>
            <w:r>
              <w:rPr>
                <w:rFonts w:ascii="Times New Roman"/>
                <w:b w:val="false"/>
                <w:i w:val="false"/>
                <w:color w:val="000000"/>
                <w:sz w:val="20"/>
              </w:rPr>
              <w:t>
      фамилии, имени, отчества (для физических лиц) или наименования (для юридических лиц), контактных данных получателя государственной услуги.</w:t>
            </w:r>
            <w:r>
              <w:br/>
            </w:r>
            <w:r>
              <w:rPr>
                <w:rFonts w:ascii="Times New Roman"/>
                <w:b w:val="false"/>
                <w:i w:val="false"/>
                <w:color w:val="000000"/>
                <w:sz w:val="20"/>
              </w:rPr>
              <w:t>
      15. Результат оказания государственной услуги выдается получателю государственной услуги или уполномоченному лицу по доверенности при личном посещении под роспись в журнале выдачи разрешений.</w:t>
            </w:r>
            <w:r>
              <w:br/>
            </w:r>
            <w:r>
              <w:rPr>
                <w:rFonts w:ascii="Times New Roman"/>
                <w:b w:val="false"/>
                <w:i w:val="false"/>
                <w:color w:val="000000"/>
                <w:sz w:val="20"/>
              </w:rPr>
              <w:t>
      16. Основанием для отказа в оказании государственной услуги являются:</w:t>
            </w:r>
            <w:r>
              <w:br/>
            </w:r>
            <w:r>
              <w:rPr>
                <w:rFonts w:ascii="Times New Roman"/>
                <w:b w:val="false"/>
                <w:i w:val="false"/>
                <w:color w:val="000000"/>
                <w:sz w:val="20"/>
              </w:rPr>
              <w:t>
      1) представление заявления не по установленной форме;</w:t>
            </w:r>
            <w:r>
              <w:br/>
            </w:r>
            <w:r>
              <w:rPr>
                <w:rFonts w:ascii="Times New Roman"/>
                <w:b w:val="false"/>
                <w:i w:val="false"/>
                <w:color w:val="000000"/>
                <w:sz w:val="20"/>
              </w:rPr>
              <w:t>
      2) наличие в представленных документах недостоверных сведений.</w:t>
            </w:r>
            <w:r>
              <w:br/>
            </w:r>
            <w:r>
              <w:rPr>
                <w:rFonts w:ascii="Times New Roman"/>
                <w:b w:val="false"/>
                <w:i w:val="false"/>
                <w:color w:val="000000"/>
                <w:sz w:val="20"/>
              </w:rPr>
              <w:t>
      При устранении несоответствия документов получатель государственной услуги может представить на рассмотрение в административный орган заявление с пакетом документов в установленный срок принятия документов.</w:t>
            </w:r>
          </w:p>
          <w:p>
            <w:pPr>
              <w:spacing w:after="0"/>
              <w:ind w:left="0"/>
              <w:jc w:val="both"/>
            </w:pPr>
            <w:r>
              <w:rPr>
                <w:rFonts w:ascii="Times New Roman"/>
                <w:b/>
                <w:i w:val="false"/>
                <w:color w:val="000000"/>
              </w:rPr>
              <w:t xml:space="preserve"> 3. Принципы работы</w:t>
            </w:r>
          </w:p>
          <w:p>
            <w:pPr>
              <w:spacing w:after="20"/>
              <w:ind w:left="20"/>
              <w:jc w:val="both"/>
            </w:pPr>
            <w:r>
              <w:rPr>
                <w:rFonts w:ascii="Times New Roman"/>
                <w:b w:val="false"/>
                <w:i w:val="false"/>
                <w:color w:val="000000"/>
                <w:sz w:val="20"/>
              </w:rPr>
              <w:t>      17. При оказании государственной услуги должностные лица соответствующего Комитета руководствуются следующими принципами:</w:t>
            </w:r>
            <w:r>
              <w:br/>
            </w:r>
            <w:r>
              <w:rPr>
                <w:rFonts w:ascii="Times New Roman"/>
                <w:b w:val="false"/>
                <w:i w:val="false"/>
                <w:color w:val="000000"/>
                <w:sz w:val="20"/>
              </w:rPr>
              <w:t>
      1) проявлять скромность, не подчеркивать и не использовать свое должностное положение;</w:t>
            </w:r>
            <w:r>
              <w:br/>
            </w:r>
            <w:r>
              <w:rPr>
                <w:rFonts w:ascii="Times New Roman"/>
                <w:b w:val="false"/>
                <w:i w:val="false"/>
                <w:color w:val="000000"/>
                <w:sz w:val="20"/>
              </w:rPr>
              <w:t>
      2) быть вежливыми и корректными;</w:t>
            </w:r>
            <w:r>
              <w:br/>
            </w:r>
            <w:r>
              <w:rPr>
                <w:rFonts w:ascii="Times New Roman"/>
                <w:b w:val="false"/>
                <w:i w:val="false"/>
                <w:color w:val="000000"/>
                <w:sz w:val="20"/>
              </w:rPr>
              <w:t>
      3) представлять исчерпывающую информацию об оказываемой государственной услуге;</w:t>
            </w:r>
            <w:r>
              <w:br/>
            </w:r>
            <w:r>
              <w:rPr>
                <w:rFonts w:ascii="Times New Roman"/>
                <w:b w:val="false"/>
                <w:i w:val="false"/>
                <w:color w:val="000000"/>
                <w:sz w:val="20"/>
              </w:rPr>
              <w:t>
      4) прилагать усилия для сокращения сроков оказания услуг и времени ожидания;</w:t>
            </w:r>
            <w:r>
              <w:br/>
            </w:r>
            <w:r>
              <w:rPr>
                <w:rFonts w:ascii="Times New Roman"/>
                <w:b w:val="false"/>
                <w:i w:val="false"/>
                <w:color w:val="000000"/>
                <w:sz w:val="20"/>
              </w:rPr>
              <w:t>
      5) обеспечить сохранность, защиту и конфиденциальность информации о содержании документов получателя государственной услуги;</w:t>
            </w:r>
            <w:r>
              <w:br/>
            </w:r>
            <w:r>
              <w:rPr>
                <w:rFonts w:ascii="Times New Roman"/>
                <w:b w:val="false"/>
                <w:i w:val="false"/>
                <w:color w:val="000000"/>
                <w:sz w:val="20"/>
              </w:rPr>
              <w:t>
      6) обеспечить сохранность документов, которые получатель государственной услуги не получил в установленные сроки.</w:t>
            </w:r>
          </w:p>
          <w:p>
            <w:pPr>
              <w:spacing w:after="0"/>
              <w:ind w:left="0"/>
              <w:jc w:val="both"/>
            </w:pPr>
            <w:r>
              <w:rPr>
                <w:rFonts w:ascii="Times New Roman"/>
                <w:b/>
                <w:i w:val="false"/>
                <w:color w:val="000000"/>
              </w:rPr>
              <w:t xml:space="preserve"> 4. Результаты работы</w:t>
            </w:r>
          </w:p>
          <w:p>
            <w:pPr>
              <w:spacing w:after="20"/>
              <w:ind w:left="20"/>
              <w:jc w:val="both"/>
            </w:pPr>
            <w:r>
              <w:rPr>
                <w:rFonts w:ascii="Times New Roman"/>
                <w:b w:val="false"/>
                <w:i w:val="false"/>
                <w:color w:val="000000"/>
                <w:sz w:val="20"/>
              </w:rPr>
              <w:t>      18. Результаты работы по оказанию государственной услуги получателям государственной услуги измеряются показателями качества и эффективности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настоящему стандарту.</w:t>
            </w:r>
            <w:r>
              <w:br/>
            </w:r>
            <w:r>
              <w:rPr>
                <w:rFonts w:ascii="Times New Roman"/>
                <w:b w:val="false"/>
                <w:i w:val="false"/>
                <w:color w:val="000000"/>
                <w:sz w:val="20"/>
              </w:rPr>
              <w:t>
      19. Целевые значения показателей качества и эффективности государственной услуги, по которым оценивается работа должностных лиц соответствующего Комитета, ежегодно утверждаются приказом Министра сельского хозяйства Республики Казахстан.</w:t>
            </w:r>
          </w:p>
          <w:p>
            <w:pPr>
              <w:spacing w:after="0"/>
              <w:ind w:left="0"/>
              <w:jc w:val="both"/>
            </w:pPr>
            <w:r>
              <w:rPr>
                <w:rFonts w:ascii="Times New Roman"/>
                <w:b/>
                <w:i w:val="false"/>
                <w:color w:val="000000"/>
              </w:rPr>
              <w:t xml:space="preserve"> 5. Порядок обжалования</w:t>
            </w:r>
          </w:p>
          <w:p>
            <w:pPr>
              <w:spacing w:after="20"/>
              <w:ind w:left="20"/>
              <w:jc w:val="both"/>
            </w:pPr>
            <w:r>
              <w:rPr>
                <w:rFonts w:ascii="Times New Roman"/>
                <w:b w:val="false"/>
                <w:i w:val="false"/>
                <w:color w:val="000000"/>
                <w:sz w:val="20"/>
              </w:rPr>
              <w:t>      20. Разъяснение порядка обжалования действий (бездействий) должностных лиц соответствующего Комитета, а также оказание содействия в подготовке жалобы осуществляются специалистами юридической службы соответствующего Комитета по адресу: город Астана, улица Орынбор, 8, административное здание «Дом министерств», подъезды 5 и 13, кабинеты 620 и 373, телефоны: 8 (7172) 74-33-00 и 8 (7172) 74-26-95.</w:t>
            </w:r>
            <w:r>
              <w:br/>
            </w:r>
            <w:r>
              <w:rPr>
                <w:rFonts w:ascii="Times New Roman"/>
                <w:b w:val="false"/>
                <w:i w:val="false"/>
                <w:color w:val="000000"/>
                <w:sz w:val="20"/>
              </w:rPr>
              <w:t>
      21. В случаях несогласия с результатами оказанной государственной услуги, жалоба подается на имя Министра сельского хозяйства Республики Казахстан по адресу: город Астана, улица Кенесары, д. 36, кабинет 301, телефон: 8 (7172) 55-57-63, электронная почта: info@minagri.kz.</w:t>
            </w:r>
            <w:r>
              <w:br/>
            </w:r>
            <w:r>
              <w:rPr>
                <w:rFonts w:ascii="Times New Roman"/>
                <w:b w:val="false"/>
                <w:i w:val="false"/>
                <w:color w:val="000000"/>
                <w:sz w:val="20"/>
              </w:rPr>
              <w:t>
      График работы: в рабочие дни с 9.00 до 18.30 часов, с перерывом на обед с 13.00 до 14.30 часов, выходные дни: суббота, воскресенье и праздничные дни.</w:t>
            </w:r>
            <w:r>
              <w:br/>
            </w:r>
            <w:r>
              <w:rPr>
                <w:rFonts w:ascii="Times New Roman"/>
                <w:b w:val="false"/>
                <w:i w:val="false"/>
                <w:color w:val="000000"/>
                <w:sz w:val="20"/>
              </w:rPr>
              <w:t>
      Жалоба может быть изложена на блоге Министра сельского хозяйства Республики Казахстан, расположенном на интернет-ресурсе Министерства сельского хозяйства Республики Казахстан – www.minagri.gov.kz.</w:t>
            </w:r>
            <w:r>
              <w:br/>
            </w:r>
            <w:r>
              <w:rPr>
                <w:rFonts w:ascii="Times New Roman"/>
                <w:b w:val="false"/>
                <w:i w:val="false"/>
                <w:color w:val="000000"/>
                <w:sz w:val="20"/>
              </w:rPr>
              <w:t>
      22. В случае некорректного обслуживания, жалоба подается на имя председателя соответствующего Комитета по адресу: город Астана, улица Орынбор, 8, административное здание «Дом министерств», подъезды 5 и 13, кабинеты 611 и 367, телефоны: 8 (7172) 74-33-15 и 8 (7172) 74-17-43.</w:t>
            </w:r>
            <w:r>
              <w:br/>
            </w:r>
            <w:r>
              <w:rPr>
                <w:rFonts w:ascii="Times New Roman"/>
                <w:b w:val="false"/>
                <w:i w:val="false"/>
                <w:color w:val="000000"/>
                <w:sz w:val="20"/>
              </w:rPr>
              <w:t>
      График работы: в рабочие дни с 9.00 до 18.30 часов, с перерывом на обед с 13.00 до 14.30 часов, выходные дни: суббота, воскресенье и праздничные дни.</w:t>
            </w:r>
            <w:r>
              <w:br/>
            </w:r>
            <w:r>
              <w:rPr>
                <w:rFonts w:ascii="Times New Roman"/>
                <w:b w:val="false"/>
                <w:i w:val="false"/>
                <w:color w:val="000000"/>
                <w:sz w:val="20"/>
              </w:rPr>
              <w:t>
      23. В случаях несогласия с результатами оказания государственной услуги, получатель государственной услуги имеет право обратиться в суд в установленном </w:t>
            </w:r>
            <w:r>
              <w:rPr>
                <w:rFonts w:ascii="Times New Roman"/>
                <w:b w:val="false"/>
                <w:i w:val="false"/>
                <w:color w:val="000000"/>
                <w:sz w:val="20"/>
              </w:rPr>
              <w:t>законодательством</w:t>
            </w:r>
            <w:r>
              <w:rPr>
                <w:rFonts w:ascii="Times New Roman"/>
                <w:b w:val="false"/>
                <w:i w:val="false"/>
                <w:color w:val="000000"/>
                <w:sz w:val="20"/>
              </w:rPr>
              <w:t xml:space="preserve"> порядке.</w:t>
            </w:r>
            <w:r>
              <w:br/>
            </w:r>
            <w:r>
              <w:rPr>
                <w:rFonts w:ascii="Times New Roman"/>
                <w:b w:val="false"/>
                <w:i w:val="false"/>
                <w:color w:val="000000"/>
                <w:sz w:val="20"/>
              </w:rPr>
              <w:t>
      24. Жалобы принимаются в письменной форме по почте, электронной почте либо нарочно в рабочие дни через канцелярии организаций, указанных в </w:t>
            </w:r>
            <w:r>
              <w:rPr>
                <w:rFonts w:ascii="Times New Roman"/>
                <w:b w:val="false"/>
                <w:i w:val="false"/>
                <w:color w:val="000000"/>
                <w:sz w:val="20"/>
              </w:rPr>
              <w:t>пунктах 21</w:t>
            </w:r>
            <w:r>
              <w:rPr>
                <w:rFonts w:ascii="Times New Roman"/>
                <w:b w:val="false"/>
                <w:i w:val="false"/>
                <w:color w:val="000000"/>
                <w:sz w:val="20"/>
              </w:rPr>
              <w:t xml:space="preserve"> и </w:t>
            </w:r>
            <w:r>
              <w:rPr>
                <w:rFonts w:ascii="Times New Roman"/>
                <w:b w:val="false"/>
                <w:i w:val="false"/>
                <w:color w:val="000000"/>
                <w:sz w:val="20"/>
              </w:rPr>
              <w:t>22</w:t>
            </w:r>
            <w:r>
              <w:rPr>
                <w:rFonts w:ascii="Times New Roman"/>
                <w:b w:val="false"/>
                <w:i w:val="false"/>
                <w:color w:val="000000"/>
                <w:sz w:val="20"/>
              </w:rPr>
              <w:t xml:space="preserve"> настоящего стандарта.</w:t>
            </w:r>
            <w:r>
              <w:br/>
            </w:r>
            <w:r>
              <w:rPr>
                <w:rFonts w:ascii="Times New Roman"/>
                <w:b w:val="false"/>
                <w:i w:val="false"/>
                <w:color w:val="000000"/>
                <w:sz w:val="20"/>
              </w:rPr>
              <w:t>
      Жалоба адресуется должностному лицу, в компетенцию которого входит разрешение поставленных в жалобе вопросов.</w:t>
            </w:r>
            <w:r>
              <w:br/>
            </w:r>
            <w:r>
              <w:rPr>
                <w:rFonts w:ascii="Times New Roman"/>
                <w:b w:val="false"/>
                <w:i w:val="false"/>
                <w:color w:val="000000"/>
                <w:sz w:val="20"/>
              </w:rPr>
              <w:t>
      В жалобе указываются фамилия, имя, отчество (при наличии в документе, удостоверяющем личность), почтовый адрес получателя государственной услуги, дата подачи жалобы и подпись получателя государственной услуги.</w:t>
            </w:r>
            <w:r>
              <w:br/>
            </w:r>
            <w:r>
              <w:rPr>
                <w:rFonts w:ascii="Times New Roman"/>
                <w:b w:val="false"/>
                <w:i w:val="false"/>
                <w:color w:val="000000"/>
                <w:sz w:val="20"/>
              </w:rPr>
              <w:t>
      При подаче жалобы указываются должность, фамилии и инициалы должностных лиц, чьи действия или бездействия обжалуются, мотивы обращения и требования.</w:t>
            </w:r>
            <w:r>
              <w:br/>
            </w:r>
            <w:r>
              <w:rPr>
                <w:rFonts w:ascii="Times New Roman"/>
                <w:b w:val="false"/>
                <w:i w:val="false"/>
                <w:color w:val="000000"/>
                <w:sz w:val="20"/>
              </w:rPr>
              <w:t>
      25. Принятая жалоба регистрируется в канцеляриях организаций, указанных в </w:t>
            </w:r>
            <w:r>
              <w:rPr>
                <w:rFonts w:ascii="Times New Roman"/>
                <w:b w:val="false"/>
                <w:i w:val="false"/>
                <w:color w:val="000000"/>
                <w:sz w:val="20"/>
              </w:rPr>
              <w:t>пунктах 21</w:t>
            </w:r>
            <w:r>
              <w:rPr>
                <w:rFonts w:ascii="Times New Roman"/>
                <w:b w:val="false"/>
                <w:i w:val="false"/>
                <w:color w:val="000000"/>
                <w:sz w:val="20"/>
              </w:rPr>
              <w:t xml:space="preserve"> и </w:t>
            </w:r>
            <w:r>
              <w:rPr>
                <w:rFonts w:ascii="Times New Roman"/>
                <w:b w:val="false"/>
                <w:i w:val="false"/>
                <w:color w:val="000000"/>
                <w:sz w:val="20"/>
              </w:rPr>
              <w:t>22</w:t>
            </w:r>
            <w:r>
              <w:rPr>
                <w:rFonts w:ascii="Times New Roman"/>
                <w:b w:val="false"/>
                <w:i w:val="false"/>
                <w:color w:val="000000"/>
                <w:sz w:val="20"/>
              </w:rPr>
              <w:t xml:space="preserve"> настоящего стандарта. Подтверждением принятия жалобы является выдача получателю государственной услуги, подавшему жалобу, талона с указанием даты и времени, фамилии и инициалов должностного лица, принявшего жалобу. Информацию о ходе рассмотрения жалобы можно получить у должностных лиц канцелярии соответствующих организаций.</w:t>
            </w:r>
            <w:r>
              <w:br/>
            </w:r>
            <w:r>
              <w:rPr>
                <w:rFonts w:ascii="Times New Roman"/>
                <w:b w:val="false"/>
                <w:i w:val="false"/>
                <w:color w:val="000000"/>
                <w:sz w:val="20"/>
              </w:rPr>
              <w:t>
      Рассмотрение жалоб осуществляется в порядке и </w:t>
            </w:r>
            <w:r>
              <w:rPr>
                <w:rFonts w:ascii="Times New Roman"/>
                <w:b w:val="false"/>
                <w:i w:val="false"/>
                <w:color w:val="000000"/>
                <w:sz w:val="20"/>
              </w:rPr>
              <w:t>сроки</w:t>
            </w:r>
            <w:r>
              <w:rPr>
                <w:rFonts w:ascii="Times New Roman"/>
                <w:b w:val="false"/>
                <w:i w:val="false"/>
                <w:color w:val="000000"/>
                <w:sz w:val="20"/>
              </w:rPr>
              <w:t>, предусмотренные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12 января 2007 года</w:t>
            </w:r>
            <w:r>
              <w:br/>
            </w:r>
            <w:r>
              <w:rPr>
                <w:rFonts w:ascii="Times New Roman"/>
                <w:b w:val="false"/>
                <w:i w:val="false"/>
                <w:color w:val="000000"/>
                <w:sz w:val="20"/>
              </w:rPr>
              <w:t>
«О порядке рассмотрения обращений физических и юридических лиц».</w:t>
            </w:r>
            <w:r>
              <w:br/>
            </w:r>
            <w:r>
              <w:rPr>
                <w:rFonts w:ascii="Times New Roman"/>
                <w:b w:val="false"/>
                <w:i w:val="false"/>
                <w:color w:val="000000"/>
                <w:sz w:val="20"/>
              </w:rPr>
              <w:t>
      26. Дополнительную информацию получатель государственной услуги может получить в канцелярии соответствующего Комитета по адресу: город Астана, улица Орынбор, 8, административное здание «Дом министерств», подъезды 5 и 13, кабинеты 611 и 367, телефоны: 8 (7172) 74-33-15 и 8 (7172) 74-17-43, а также на интернет–ресурсах www.minagri.gov.kz, www.fhc.kz, www.fisher.minagri.kz.</w:t>
            </w:r>
          </w:p>
          <w:p>
            <w:pPr>
              <w:spacing w:after="20"/>
              <w:ind w:left="20"/>
              <w:jc w:val="both"/>
            </w:pPr>
            <w:r>
              <w:rPr>
                <w:rFonts w:ascii="Times New Roman"/>
                <w:b w:val="false"/>
                <w:i w:val="false"/>
                <w:color w:val="000000"/>
                <w:sz w:val="20"/>
              </w:rPr>
              <w:t xml:space="preserve">Приложение 1          </w:t>
            </w:r>
            <w:r>
              <w:br/>
            </w:r>
            <w:r>
              <w:rPr>
                <w:rFonts w:ascii="Times New Roman"/>
                <w:b w:val="false"/>
                <w:i w:val="false"/>
                <w:color w:val="000000"/>
                <w:sz w:val="20"/>
              </w:rPr>
              <w:t>
к стандарту государственной услуги</w:t>
            </w:r>
            <w:r>
              <w:br/>
            </w:r>
            <w:r>
              <w:rPr>
                <w:rFonts w:ascii="Times New Roman"/>
                <w:b w:val="false"/>
                <w:i w:val="false"/>
                <w:color w:val="000000"/>
                <w:sz w:val="20"/>
              </w:rPr>
              <w:t>
«Выдача разрешения административного</w:t>
            </w:r>
            <w:r>
              <w:br/>
            </w:r>
            <w:r>
              <w:rPr>
                <w:rFonts w:ascii="Times New Roman"/>
                <w:b w:val="false"/>
                <w:i w:val="false"/>
                <w:color w:val="000000"/>
                <w:sz w:val="20"/>
              </w:rPr>
              <w:t>
органа в Республике Казахстан на ввоз</w:t>
            </w:r>
            <w:r>
              <w:br/>
            </w:r>
            <w:r>
              <w:rPr>
                <w:rFonts w:ascii="Times New Roman"/>
                <w:b w:val="false"/>
                <w:i w:val="false"/>
                <w:color w:val="000000"/>
                <w:sz w:val="20"/>
              </w:rPr>
              <w:t>
в Республику Казахстан и вывоз за ее</w:t>
            </w:r>
            <w:r>
              <w:br/>
            </w:r>
            <w:r>
              <w:rPr>
                <w:rFonts w:ascii="Times New Roman"/>
                <w:b w:val="false"/>
                <w:i w:val="false"/>
                <w:color w:val="000000"/>
                <w:sz w:val="20"/>
              </w:rPr>
              <w:t xml:space="preserve">
пределы видов животных и растений, </w:t>
            </w:r>
            <w:r>
              <w:br/>
            </w:r>
            <w:r>
              <w:rPr>
                <w:rFonts w:ascii="Times New Roman"/>
                <w:b w:val="false"/>
                <w:i w:val="false"/>
                <w:color w:val="000000"/>
                <w:sz w:val="20"/>
              </w:rPr>
              <w:t>
их частей или дериватов, находящихся</w:t>
            </w:r>
            <w:r>
              <w:br/>
            </w:r>
            <w:r>
              <w:rPr>
                <w:rFonts w:ascii="Times New Roman"/>
                <w:b w:val="false"/>
                <w:i w:val="false"/>
                <w:color w:val="000000"/>
                <w:sz w:val="20"/>
              </w:rPr>
              <w:t xml:space="preserve">
под угрозой исчезновения»     </w:t>
            </w:r>
          </w:p>
          <w:p>
            <w:pPr>
              <w:spacing w:after="20"/>
              <w:ind w:left="20"/>
              <w:jc w:val="both"/>
            </w:pPr>
            <w:r>
              <w:rPr>
                <w:rFonts w:ascii="Times New Roman"/>
                <w:b/>
                <w:i w:val="false"/>
                <w:color w:val="000000"/>
                <w:sz w:val="20"/>
              </w:rPr>
              <w:t>Административный орган</w:t>
            </w:r>
            <w:r>
              <w:br/>
            </w:r>
            <w:r>
              <w:rPr>
                <w:rFonts w:ascii="Times New Roman"/>
                <w:b w:val="false"/>
                <w:i w:val="false"/>
                <w:color w:val="000000"/>
                <w:sz w:val="20"/>
              </w:rPr>
              <w:t>
</w:t>
            </w:r>
            <w:r>
              <w:rPr>
                <w:rFonts w:ascii="Times New Roman"/>
                <w:b/>
                <w:i w:val="false"/>
                <w:color w:val="000000"/>
                <w:sz w:val="20"/>
              </w:rPr>
              <w:t>в Республике Казахстан</w:t>
            </w:r>
            <w:r>
              <w:br/>
            </w:r>
            <w:r>
              <w:rPr>
                <w:rFonts w:ascii="Times New Roman"/>
                <w:b w:val="false"/>
                <w:i w:val="false"/>
                <w:color w:val="000000"/>
                <w:sz w:val="20"/>
              </w:rPr>
              <w:t>
от _________________________________________</w:t>
            </w:r>
            <w:r>
              <w:br/>
            </w:r>
            <w:r>
              <w:rPr>
                <w:rFonts w:ascii="Times New Roman"/>
                <w:b w:val="false"/>
                <w:i w:val="false"/>
                <w:color w:val="000000"/>
                <w:sz w:val="20"/>
              </w:rPr>
              <w:t>
(полное наименование юридического лица,</w:t>
            </w:r>
            <w:r>
              <w:br/>
            </w:r>
            <w:r>
              <w:rPr>
                <w:rFonts w:ascii="Times New Roman"/>
                <w:b w:val="false"/>
                <w:i w:val="false"/>
                <w:color w:val="000000"/>
                <w:sz w:val="20"/>
              </w:rPr>
              <w:t>
_________________________________________</w:t>
            </w:r>
            <w:r>
              <w:br/>
            </w:r>
            <w:r>
              <w:rPr>
                <w:rFonts w:ascii="Times New Roman"/>
                <w:b w:val="false"/>
                <w:i w:val="false"/>
                <w:color w:val="000000"/>
                <w:sz w:val="20"/>
              </w:rPr>
              <w:t>
фамилия, имя, отчество физического лица</w:t>
            </w:r>
            <w:r>
              <w:br/>
            </w:r>
            <w:r>
              <w:rPr>
                <w:rFonts w:ascii="Times New Roman"/>
                <w:b w:val="false"/>
                <w:i w:val="false"/>
                <w:color w:val="000000"/>
                <w:sz w:val="20"/>
              </w:rPr>
              <w:t>
_________________________________________</w:t>
            </w:r>
            <w:r>
              <w:br/>
            </w:r>
            <w:r>
              <w:rPr>
                <w:rFonts w:ascii="Times New Roman"/>
                <w:b w:val="false"/>
                <w:i w:val="false"/>
                <w:color w:val="000000"/>
                <w:sz w:val="20"/>
              </w:rPr>
              <w:t>
(индивидуального предпринимателя), адрес,</w:t>
            </w:r>
            <w:r>
              <w:br/>
            </w:r>
            <w:r>
              <w:rPr>
                <w:rFonts w:ascii="Times New Roman"/>
                <w:b w:val="false"/>
                <w:i w:val="false"/>
                <w:color w:val="000000"/>
                <w:sz w:val="20"/>
              </w:rPr>
              <w:t>
_________________________________________</w:t>
            </w:r>
            <w:r>
              <w:br/>
            </w:r>
            <w:r>
              <w:rPr>
                <w:rFonts w:ascii="Times New Roman"/>
                <w:b w:val="false"/>
                <w:i w:val="false"/>
                <w:color w:val="000000"/>
                <w:sz w:val="20"/>
              </w:rPr>
              <w:t>
номер телефона и факса)</w:t>
            </w:r>
          </w:p>
          <w:p>
            <w:pPr>
              <w:spacing w:after="0"/>
              <w:ind w:left="0"/>
              <w:jc w:val="both"/>
            </w:pPr>
            <w:r>
              <w:rPr>
                <w:rFonts w:ascii="Times New Roman"/>
                <w:b/>
                <w:i w:val="false"/>
                <w:color w:val="000000"/>
              </w:rPr>
              <w:t xml:space="preserve"> ЗАЯВЛЕНИЕ</w:t>
            </w:r>
          </w:p>
          <w:p>
            <w:pPr>
              <w:spacing w:after="20"/>
              <w:ind w:left="20"/>
              <w:jc w:val="both"/>
            </w:pPr>
            <w:r>
              <w:rPr>
                <w:rFonts w:ascii="Times New Roman"/>
                <w:b w:val="false"/>
                <w:i w:val="false"/>
                <w:color w:val="000000"/>
                <w:sz w:val="20"/>
              </w:rPr>
              <w:t>      Прошу выдать разрешение на ввоз, вывоз образцов</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w:t>
            </w:r>
            <w:r>
              <w:br/>
            </w:r>
            <w:r>
              <w:rPr>
                <w:rFonts w:ascii="Times New Roman"/>
                <w:b w:val="false"/>
                <w:i w:val="false"/>
                <w:color w:val="000000"/>
                <w:sz w:val="20"/>
              </w:rPr>
              <w:t>
      (нужное подчеркнуть)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
              <w:gridCol w:w="9872"/>
              <w:gridCol w:w="2866"/>
            </w:tblGrid>
            <w:tr>
              <w:trPr>
                <w:trHeight w:val="30" w:hRule="atLeast"/>
              </w:trPr>
              <w:tc>
                <w:tcPr>
                  <w:tcW w:w="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ввоза, вывоза (коммерческие операции, научные исследования, цирковые выступления или передвижные выставки, обмен между зоопарками, ботаническими садами и музеями, а также личная передача, охотничьи трофеи и другие)</w:t>
                  </w:r>
                </w:p>
              </w:tc>
              <w:tc>
                <w:tcPr>
                  <w:tcW w:w="28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Образец с указанием его названия на государственном, русском и латинском языках</w:t>
                  </w:r>
                </w:p>
              </w:tc>
              <w:tc>
                <w:tcPr>
                  <w:tcW w:w="28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образца (живые животные, шкуры, чучела, тушки, черепа, рога, клыки, кровь, икра, а также изделия и другие, для живых животных - пол и возраст, наличие идентифицирующих меток)</w:t>
                  </w:r>
                </w:p>
              </w:tc>
              <w:tc>
                <w:tcPr>
                  <w:tcW w:w="28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или вес образцов</w:t>
                  </w:r>
                </w:p>
              </w:tc>
              <w:tc>
                <w:tcPr>
                  <w:tcW w:w="28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Происхождение образца (изъято из природы, выведено или выращено в искусственных условиях, или на основании каких документов импортировано из другой страны, конфисковано, куплено, получено в качестве дара или наследства и другие)</w:t>
                  </w:r>
                </w:p>
              </w:tc>
              <w:tc>
                <w:tcPr>
                  <w:tcW w:w="28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(для физических лиц - домашний адрес, паспортные данные) экспортера и импортера на русском и английском языках, их телефоны или факсы</w:t>
                  </w:r>
                </w:p>
              </w:tc>
              <w:tc>
                <w:tcPr>
                  <w:tcW w:w="28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К заявлению прилагаются 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___ _______________20___года                 ________________________</w:t>
            </w:r>
            <w:r>
              <w:br/>
            </w:r>
            <w:r>
              <w:rPr>
                <w:rFonts w:ascii="Times New Roman"/>
                <w:b w:val="false"/>
                <w:i w:val="false"/>
                <w:color w:val="000000"/>
                <w:sz w:val="20"/>
              </w:rPr>
              <w:t>
  (дата подачи заявления)                       (подпись и Ф.И.О.)</w:t>
            </w:r>
            <w:r>
              <w:br/>
            </w:r>
            <w:r>
              <w:rPr>
                <w:rFonts w:ascii="Times New Roman"/>
                <w:b w:val="false"/>
                <w:i w:val="false"/>
                <w:color w:val="000000"/>
                <w:sz w:val="20"/>
              </w:rPr>
              <w:t>
      МП</w:t>
            </w:r>
          </w:p>
          <w:p>
            <w:pPr>
              <w:spacing w:after="20"/>
              <w:ind w:left="20"/>
              <w:jc w:val="both"/>
            </w:pPr>
            <w:r>
              <w:rPr>
                <w:rFonts w:ascii="Times New Roman"/>
                <w:b w:val="false"/>
                <w:i w:val="false"/>
                <w:color w:val="000000"/>
                <w:sz w:val="20"/>
              </w:rPr>
              <w:t xml:space="preserve">Приложение 2          </w:t>
            </w:r>
            <w:r>
              <w:br/>
            </w:r>
            <w:r>
              <w:rPr>
                <w:rFonts w:ascii="Times New Roman"/>
                <w:b w:val="false"/>
                <w:i w:val="false"/>
                <w:color w:val="000000"/>
                <w:sz w:val="20"/>
              </w:rPr>
              <w:t>
к стандарту государственной услуги</w:t>
            </w:r>
            <w:r>
              <w:br/>
            </w:r>
            <w:r>
              <w:rPr>
                <w:rFonts w:ascii="Times New Roman"/>
                <w:b w:val="false"/>
                <w:i w:val="false"/>
                <w:color w:val="000000"/>
                <w:sz w:val="20"/>
              </w:rPr>
              <w:t>
«Выдача разрешения административного</w:t>
            </w:r>
            <w:r>
              <w:br/>
            </w:r>
            <w:r>
              <w:rPr>
                <w:rFonts w:ascii="Times New Roman"/>
                <w:b w:val="false"/>
                <w:i w:val="false"/>
                <w:color w:val="000000"/>
                <w:sz w:val="20"/>
              </w:rPr>
              <w:t>
органа в Республике Казахстан на ввоз</w:t>
            </w:r>
            <w:r>
              <w:br/>
            </w:r>
            <w:r>
              <w:rPr>
                <w:rFonts w:ascii="Times New Roman"/>
                <w:b w:val="false"/>
                <w:i w:val="false"/>
                <w:color w:val="000000"/>
                <w:sz w:val="20"/>
              </w:rPr>
              <w:t>
в Республику Казахстан и вывоз за ее</w:t>
            </w:r>
            <w:r>
              <w:br/>
            </w:r>
            <w:r>
              <w:rPr>
                <w:rFonts w:ascii="Times New Roman"/>
                <w:b w:val="false"/>
                <w:i w:val="false"/>
                <w:color w:val="000000"/>
                <w:sz w:val="20"/>
              </w:rPr>
              <w:t xml:space="preserve">
пределы видов животных и растений, </w:t>
            </w:r>
            <w:r>
              <w:br/>
            </w:r>
            <w:r>
              <w:rPr>
                <w:rFonts w:ascii="Times New Roman"/>
                <w:b w:val="false"/>
                <w:i w:val="false"/>
                <w:color w:val="000000"/>
                <w:sz w:val="20"/>
              </w:rPr>
              <w:t>
их частей или дериватов, находящихся</w:t>
            </w:r>
            <w:r>
              <w:br/>
            </w:r>
            <w:r>
              <w:rPr>
                <w:rFonts w:ascii="Times New Roman"/>
                <w:b w:val="false"/>
                <w:i w:val="false"/>
                <w:color w:val="000000"/>
                <w:sz w:val="20"/>
              </w:rPr>
              <w:t xml:space="preserve">
под угрозой исчезновения»     </w:t>
            </w:r>
          </w:p>
          <w:p>
            <w:pPr>
              <w:spacing w:after="0"/>
              <w:ind w:left="0"/>
              <w:jc w:val="both"/>
            </w:pPr>
            <w:r>
              <w:rPr>
                <w:rFonts w:ascii="Times New Roman"/>
                <w:b/>
                <w:i w:val="false"/>
                <w:color w:val="000000"/>
              </w:rPr>
              <w:t xml:space="preserve"> Таблица. Значения показателей качества и эффективности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7"/>
              <w:gridCol w:w="1940"/>
              <w:gridCol w:w="2420"/>
              <w:gridCol w:w="2146"/>
            </w:tblGrid>
            <w:tr>
              <w:trPr>
                <w:trHeight w:val="30" w:hRule="atLeast"/>
              </w:trPr>
              <w:tc>
                <w:tcPr>
                  <w:tcW w:w="63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1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4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21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году</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63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1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63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 государственной услуги, удовлетворенных качеством процесса предоставления услуги</w:t>
                  </w:r>
                </w:p>
              </w:tc>
              <w:tc>
                <w:tcPr>
                  <w:tcW w:w="1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63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 государственной услуги, удовлетворенных качеством и информацией о порядке предоставления услуги</w:t>
                  </w:r>
                </w:p>
              </w:tc>
              <w:tc>
                <w:tcPr>
                  <w:tcW w:w="1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информации, которые доступны в электронном формате</w:t>
                  </w:r>
                </w:p>
              </w:tc>
              <w:tc>
                <w:tcPr>
                  <w:tcW w:w="1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63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получателей государственной услуги, удовлетворенных существующим порядком обжалования</w:t>
                  </w:r>
                </w:p>
              </w:tc>
              <w:tc>
                <w:tcPr>
                  <w:tcW w:w="1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63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получателей государственной услуги, удовлетворенных вежливостью персонала</w:t>
                  </w:r>
                </w:p>
              </w:tc>
              <w:tc>
                <w:tcPr>
                  <w:tcW w:w="1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xml:space="preserve">Утвержден           </w:t>
            </w:r>
            <w:r>
              <w:br/>
            </w:r>
            <w:r>
              <w:rPr>
                <w:rFonts w:ascii="Times New Roman"/>
                <w:b w:val="false"/>
                <w:i w:val="false"/>
                <w:color w:val="000000"/>
                <w:sz w:val="20"/>
              </w:rPr>
              <w:t>
постановлением Правительства</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
от 31 августа 2012 года № 1108</w:t>
            </w:r>
          </w:p>
          <w:p>
            <w:pPr>
              <w:spacing w:after="0"/>
              <w:ind w:left="0"/>
              <w:jc w:val="both"/>
            </w:pPr>
            <w:r>
              <w:rPr>
                <w:rFonts w:ascii="Times New Roman"/>
                <w:b/>
                <w:i w:val="false"/>
                <w:color w:val="000000"/>
              </w:rPr>
              <w:t xml:space="preserve"> Стандарт государственной услуги</w:t>
            </w:r>
            <w:r>
              <w:br/>
            </w:r>
            <w:r>
              <w:rPr>
                <w:rFonts w:ascii="Times New Roman"/>
                <w:b/>
                <w:i w:val="false"/>
                <w:color w:val="000000"/>
              </w:rPr>
              <w:t>
«Выдача разрешения на производство интродукции,</w:t>
            </w:r>
            <w:r>
              <w:br/>
            </w:r>
            <w:r>
              <w:rPr>
                <w:rFonts w:ascii="Times New Roman"/>
                <w:b/>
                <w:i w:val="false"/>
                <w:color w:val="000000"/>
              </w:rPr>
              <w:t>
реинтродукции и гибридизации животных» 1. Общие положения</w:t>
            </w:r>
          </w:p>
          <w:p>
            <w:pPr>
              <w:spacing w:after="20"/>
              <w:ind w:left="20"/>
              <w:jc w:val="both"/>
            </w:pPr>
            <w:r>
              <w:rPr>
                <w:rFonts w:ascii="Times New Roman"/>
                <w:b w:val="false"/>
                <w:i w:val="false"/>
                <w:color w:val="000000"/>
                <w:sz w:val="20"/>
              </w:rPr>
              <w:t>      1. Государственная услуга </w:t>
            </w:r>
            <w:r>
              <w:rPr>
                <w:rFonts w:ascii="Times New Roman"/>
                <w:b w:val="false"/>
                <w:i w:val="false"/>
                <w:color w:val="000000"/>
                <w:sz w:val="20"/>
              </w:rPr>
              <w:t>оказывается</w:t>
            </w:r>
            <w:r>
              <w:rPr>
                <w:rFonts w:ascii="Times New Roman"/>
                <w:b w:val="false"/>
                <w:i w:val="false"/>
                <w:color w:val="000000"/>
                <w:sz w:val="20"/>
              </w:rPr>
              <w:t>:</w:t>
            </w:r>
            <w:r>
              <w:br/>
            </w:r>
            <w:r>
              <w:rPr>
                <w:rFonts w:ascii="Times New Roman"/>
                <w:b w:val="false"/>
                <w:i w:val="false"/>
                <w:color w:val="000000"/>
                <w:sz w:val="20"/>
              </w:rPr>
              <w:t>
      1) в области охраны, воспроизводства и использования животного мира, за исключением рыбных ресурсов и других водных животных – территориальными инспекциями Комитета лесного и охотничьего хозяйства Министерства сельского хозяйства Республики Казахстан (далее – инспекция 1) по адресам, указанным в </w:t>
            </w:r>
            <w:r>
              <w:rPr>
                <w:rFonts w:ascii="Times New Roman"/>
                <w:b w:val="false"/>
                <w:i w:val="false"/>
                <w:color w:val="000000"/>
                <w:sz w:val="20"/>
              </w:rPr>
              <w:t>приложении 1</w:t>
            </w:r>
            <w:r>
              <w:rPr>
                <w:rFonts w:ascii="Times New Roman"/>
                <w:b w:val="false"/>
                <w:i w:val="false"/>
                <w:color w:val="000000"/>
                <w:sz w:val="20"/>
              </w:rPr>
              <w:t xml:space="preserve"> к настоящему стандарту;</w:t>
            </w:r>
            <w:r>
              <w:br/>
            </w:r>
            <w:r>
              <w:rPr>
                <w:rFonts w:ascii="Times New Roman"/>
                <w:b w:val="false"/>
                <w:i w:val="false"/>
                <w:color w:val="000000"/>
                <w:sz w:val="20"/>
              </w:rPr>
              <w:t>
      2) в области охраны, воспроизводства и использования рыбных ресурсов и других водных животных – территориальными инспекциями Комитета рыбного хозяйства Министерства сельского хозяйства Республики Казахстан (далее – инспекция 2) по адресам, указанным в </w:t>
            </w:r>
            <w:r>
              <w:rPr>
                <w:rFonts w:ascii="Times New Roman"/>
                <w:b w:val="false"/>
                <w:i w:val="false"/>
                <w:color w:val="000000"/>
                <w:sz w:val="20"/>
              </w:rPr>
              <w:t>приложении 2</w:t>
            </w:r>
            <w:r>
              <w:rPr>
                <w:rFonts w:ascii="Times New Roman"/>
                <w:b w:val="false"/>
                <w:i w:val="false"/>
                <w:color w:val="000000"/>
                <w:sz w:val="20"/>
              </w:rPr>
              <w:t xml:space="preserve"> к настоящему стандарту.</w:t>
            </w:r>
            <w:r>
              <w:br/>
            </w:r>
            <w:r>
              <w:rPr>
                <w:rFonts w:ascii="Times New Roman"/>
                <w:b w:val="false"/>
                <w:i w:val="false"/>
                <w:color w:val="000000"/>
                <w:sz w:val="20"/>
              </w:rPr>
              <w:t>
      2. Форма оказываемой государственной услуги: не автоматизированная.</w:t>
            </w:r>
            <w:r>
              <w:br/>
            </w:r>
            <w:r>
              <w:rPr>
                <w:rFonts w:ascii="Times New Roman"/>
                <w:b w:val="false"/>
                <w:i w:val="false"/>
                <w:color w:val="000000"/>
                <w:sz w:val="20"/>
              </w:rPr>
              <w:t>
      3. Государственная услуга оказывается на основании </w:t>
            </w:r>
            <w:r>
              <w:rPr>
                <w:rFonts w:ascii="Times New Roman"/>
                <w:b w:val="false"/>
                <w:i w:val="false"/>
                <w:color w:val="000000"/>
                <w:sz w:val="20"/>
              </w:rPr>
              <w:t>подпункта 47)</w:t>
            </w:r>
            <w:r>
              <w:rPr>
                <w:rFonts w:ascii="Times New Roman"/>
                <w:b w:val="false"/>
                <w:i w:val="false"/>
                <w:color w:val="000000"/>
                <w:sz w:val="20"/>
              </w:rPr>
              <w:t xml:space="preserve"> статьи 9 Закона Республики Казахстан от 9 июля 2004 года «Об охране, воспроизводстве и использовании животного мира» и </w:t>
            </w:r>
            <w:r>
              <w:rPr>
                <w:rFonts w:ascii="Times New Roman"/>
                <w:b w:val="false"/>
                <w:i w:val="false"/>
                <w:color w:val="000000"/>
                <w:sz w:val="20"/>
              </w:rPr>
              <w:t>постановления</w:t>
            </w:r>
            <w:r>
              <w:rPr>
                <w:rFonts w:ascii="Times New Roman"/>
                <w:b w:val="false"/>
                <w:i w:val="false"/>
                <w:color w:val="000000"/>
                <w:sz w:val="20"/>
              </w:rPr>
              <w:t xml:space="preserve"> Правительства Республики Казахстан от 14 июня 2010 года № 572 «Об утверждении Правил выдачи разрешений на производство интродукции и гибридизации животных, а также изъятие вновь акклиматизированных животных».</w:t>
            </w:r>
            <w:r>
              <w:br/>
            </w:r>
            <w:r>
              <w:rPr>
                <w:rFonts w:ascii="Times New Roman"/>
                <w:b w:val="false"/>
                <w:i w:val="false"/>
                <w:color w:val="000000"/>
                <w:sz w:val="20"/>
              </w:rPr>
              <w:t>
      4. Информация о государственной услуге и стандарт государственной услуги (далее – стандарт) размещаются на интернет-ресурсе Министерства сельского хозяйства Республики Казахстан – www.minagri.gov.kz в разделе «нормативные правовые акты», в подразделе «постановления Правительства Республики Казахстан», а также на стендах в инспекциях 1 и 2. Стенды устанавливаются на видном месте в помещениях, где осуществляется прием получателей государственной услуги.</w:t>
            </w:r>
            <w:r>
              <w:br/>
            </w:r>
            <w:r>
              <w:rPr>
                <w:rFonts w:ascii="Times New Roman"/>
                <w:b w:val="false"/>
                <w:i w:val="false"/>
                <w:color w:val="000000"/>
                <w:sz w:val="20"/>
              </w:rPr>
              <w:t>
      5. Результатом оказываемой государственной услуги являются </w:t>
            </w:r>
            <w:r>
              <w:rPr>
                <w:rFonts w:ascii="Times New Roman"/>
                <w:b w:val="false"/>
                <w:i w:val="false"/>
                <w:color w:val="000000"/>
                <w:sz w:val="20"/>
              </w:rPr>
              <w:t>разрешение</w:t>
            </w:r>
            <w:r>
              <w:rPr>
                <w:rFonts w:ascii="Times New Roman"/>
                <w:b w:val="false"/>
                <w:i w:val="false"/>
                <w:color w:val="000000"/>
                <w:sz w:val="20"/>
              </w:rPr>
              <w:t xml:space="preserve"> на производство интродукции, реинтродукции и гибридизации животных (далее – разрешение) на бумажном носителе либо мотивированный ответ об отказе в оказании государственной услуги.</w:t>
            </w:r>
            <w:r>
              <w:br/>
            </w:r>
            <w:r>
              <w:rPr>
                <w:rFonts w:ascii="Times New Roman"/>
                <w:b w:val="false"/>
                <w:i w:val="false"/>
                <w:color w:val="000000"/>
                <w:sz w:val="20"/>
              </w:rPr>
              <w:t>
      6. Государственная услуга оказывается физическим и юридическим лицам (далее – получатель государственной услуги).</w:t>
            </w:r>
            <w:r>
              <w:br/>
            </w:r>
            <w:r>
              <w:rPr>
                <w:rFonts w:ascii="Times New Roman"/>
                <w:b w:val="false"/>
                <w:i w:val="false"/>
                <w:color w:val="000000"/>
                <w:sz w:val="20"/>
              </w:rPr>
              <w:t>
      7. Государственная услуга оказывается в следующие сроки:</w:t>
            </w:r>
            <w:r>
              <w:br/>
            </w:r>
            <w:r>
              <w:rPr>
                <w:rFonts w:ascii="Times New Roman"/>
                <w:b w:val="false"/>
                <w:i w:val="false"/>
                <w:color w:val="000000"/>
                <w:sz w:val="20"/>
              </w:rPr>
              <w:t>
      1) с момента сдачи получателем государственной услуги необходимых документов, определенных в </w:t>
            </w:r>
            <w:r>
              <w:rPr>
                <w:rFonts w:ascii="Times New Roman"/>
                <w:b w:val="false"/>
                <w:i w:val="false"/>
                <w:color w:val="000000"/>
                <w:sz w:val="20"/>
              </w:rPr>
              <w:t>пункте 11</w:t>
            </w:r>
            <w:r>
              <w:rPr>
                <w:rFonts w:ascii="Times New Roman"/>
                <w:b w:val="false"/>
                <w:i w:val="false"/>
                <w:color w:val="000000"/>
                <w:sz w:val="20"/>
              </w:rPr>
              <w:t xml:space="preserve"> настоящего стандарта, – в течение пяти рабочих дней;</w:t>
            </w:r>
            <w:r>
              <w:br/>
            </w:r>
            <w:r>
              <w:rPr>
                <w:rFonts w:ascii="Times New Roman"/>
                <w:b w:val="false"/>
                <w:i w:val="false"/>
                <w:color w:val="000000"/>
                <w:sz w:val="20"/>
              </w:rPr>
              <w:t>
      2) максимально допустимое время ожидания в очереди при сдаче необходимых документов – не более тридцати минут;</w:t>
            </w:r>
            <w:r>
              <w:br/>
            </w:r>
            <w:r>
              <w:rPr>
                <w:rFonts w:ascii="Times New Roman"/>
                <w:b w:val="false"/>
                <w:i w:val="false"/>
                <w:color w:val="000000"/>
                <w:sz w:val="20"/>
              </w:rPr>
              <w:t>
      3) максимально допустимое время ожидания в очереди при получении результата государственной услуги – не более тридцати минут;</w:t>
            </w:r>
            <w:r>
              <w:br/>
            </w:r>
            <w:r>
              <w:rPr>
                <w:rFonts w:ascii="Times New Roman"/>
                <w:b w:val="false"/>
                <w:i w:val="false"/>
                <w:color w:val="000000"/>
                <w:sz w:val="20"/>
              </w:rPr>
              <w:t>
      4) срок проверки полноты представленных документов с момента сдачи получателем государственной услуги необходимых документов, определенных в </w:t>
            </w:r>
            <w:r>
              <w:rPr>
                <w:rFonts w:ascii="Times New Roman"/>
                <w:b w:val="false"/>
                <w:i w:val="false"/>
                <w:color w:val="000000"/>
                <w:sz w:val="20"/>
              </w:rPr>
              <w:t>пункте 11</w:t>
            </w:r>
            <w:r>
              <w:rPr>
                <w:rFonts w:ascii="Times New Roman"/>
                <w:b w:val="false"/>
                <w:i w:val="false"/>
                <w:color w:val="000000"/>
                <w:sz w:val="20"/>
              </w:rPr>
              <w:t xml:space="preserve"> настоящего стандарта, – в течение двух рабочих дней.</w:t>
            </w:r>
            <w:r>
              <w:br/>
            </w:r>
            <w:r>
              <w:rPr>
                <w:rFonts w:ascii="Times New Roman"/>
                <w:b w:val="false"/>
                <w:i w:val="false"/>
                <w:color w:val="000000"/>
                <w:sz w:val="20"/>
              </w:rPr>
              <w:t>
      В случае невыдачи разрешения или непредставления мотивированного ответа об отказе в оказании государственной услуги в сроки, установленные в </w:t>
            </w:r>
            <w:r>
              <w:rPr>
                <w:rFonts w:ascii="Times New Roman"/>
                <w:b w:val="false"/>
                <w:i w:val="false"/>
                <w:color w:val="000000"/>
                <w:sz w:val="20"/>
              </w:rPr>
              <w:t>подпункте 1)</w:t>
            </w:r>
            <w:r>
              <w:rPr>
                <w:rFonts w:ascii="Times New Roman"/>
                <w:b w:val="false"/>
                <w:i w:val="false"/>
                <w:color w:val="000000"/>
                <w:sz w:val="20"/>
              </w:rPr>
              <w:t xml:space="preserve"> настоящего пункта, разрешение считается выданным и подлежит передаче получателю государственной услуги в течение двух рабочих дней.</w:t>
            </w:r>
            <w:r>
              <w:br/>
            </w:r>
            <w:r>
              <w:rPr>
                <w:rFonts w:ascii="Times New Roman"/>
                <w:b w:val="false"/>
                <w:i w:val="false"/>
                <w:color w:val="000000"/>
                <w:sz w:val="20"/>
              </w:rPr>
              <w:t>
      8. Государственная услуга оказывается бесплатно.</w:t>
            </w:r>
            <w:r>
              <w:br/>
            </w:r>
            <w:r>
              <w:rPr>
                <w:rFonts w:ascii="Times New Roman"/>
                <w:b w:val="false"/>
                <w:i w:val="false"/>
                <w:color w:val="000000"/>
                <w:sz w:val="20"/>
              </w:rPr>
              <w:t>
      9. Государственная услуга оказывается в рабочие дни с 9.00 до 18.30 часов, с перерывом на обед с 13.00 до 14.30 часов, выходные дни: суббота, воскресенье и праздничные дни.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0"/>
              </w:rPr>
              <w:t>
      10. Для оказания государственной услуги в помещениях, где осуществляется прием получателей государственной услуги, создаются условия для ожидания и подготовки необходимых документов (кресла для ожидания, места для заполнения документов, оснащенные стендами с перечнем необходимых документов и образцами их заполнения), принимаются меры противопожарной безопасности. Для обеспечения беспрепятственного доступа получателей государственной услуги с ограниченными физическими возможностями в помещениях, где осуществляется прием получателей государственной услуги, предусматриваются оборудованные поручни, пандусы и перила.</w:t>
            </w:r>
          </w:p>
          <w:p>
            <w:pPr>
              <w:spacing w:after="0"/>
              <w:ind w:left="0"/>
              <w:jc w:val="both"/>
            </w:pPr>
            <w:r>
              <w:rPr>
                <w:rFonts w:ascii="Times New Roman"/>
                <w:b/>
                <w:i w:val="false"/>
                <w:color w:val="000000"/>
              </w:rPr>
              <w:t xml:space="preserve"> 2. Порядок оказания государственной услуги</w:t>
            </w:r>
          </w:p>
          <w:p>
            <w:pPr>
              <w:spacing w:after="20"/>
              <w:ind w:left="20"/>
              <w:jc w:val="both"/>
            </w:pPr>
            <w:r>
              <w:rPr>
                <w:rFonts w:ascii="Times New Roman"/>
                <w:b w:val="false"/>
                <w:i w:val="false"/>
                <w:color w:val="000000"/>
                <w:sz w:val="20"/>
              </w:rPr>
              <w:t>      11. Для получения государственной услуги получатели государственной услуги представляют:</w:t>
            </w:r>
            <w:r>
              <w:br/>
            </w:r>
            <w:r>
              <w:rPr>
                <w:rFonts w:ascii="Times New Roman"/>
                <w:b w:val="false"/>
                <w:i w:val="false"/>
                <w:color w:val="000000"/>
                <w:sz w:val="20"/>
              </w:rPr>
              <w:t>
      1) заявку по форме, указанной в </w:t>
            </w:r>
            <w:r>
              <w:rPr>
                <w:rFonts w:ascii="Times New Roman"/>
                <w:b w:val="false"/>
                <w:i w:val="false"/>
                <w:color w:val="000000"/>
                <w:sz w:val="20"/>
              </w:rPr>
              <w:t>приложении 3</w:t>
            </w:r>
            <w:r>
              <w:rPr>
                <w:rFonts w:ascii="Times New Roman"/>
                <w:b w:val="false"/>
                <w:i w:val="false"/>
                <w:color w:val="000000"/>
                <w:sz w:val="20"/>
              </w:rPr>
              <w:t xml:space="preserve"> к настоящему стандарту;</w:t>
            </w:r>
            <w:r>
              <w:br/>
            </w:r>
            <w:r>
              <w:rPr>
                <w:rFonts w:ascii="Times New Roman"/>
                <w:b w:val="false"/>
                <w:i w:val="false"/>
                <w:color w:val="000000"/>
                <w:sz w:val="20"/>
              </w:rPr>
              <w:t>
      2) копии учредительного документа и свидетельства о государственной регистрации (для юридического лица), свидетельства о государственной регистрации (для индивидуального предпринимателя), документа, удостоверяющего личность (паспорт или удостоверение личности – для физического лица);</w:t>
            </w:r>
            <w:r>
              <w:br/>
            </w:r>
            <w:r>
              <w:rPr>
                <w:rFonts w:ascii="Times New Roman"/>
                <w:b w:val="false"/>
                <w:i w:val="false"/>
                <w:color w:val="000000"/>
                <w:sz w:val="20"/>
              </w:rPr>
              <w:t>
      3) копию решения областного исполнительного органа о закреплении рыбохозяйственных водоемов и (или) участков или охотничьих угодий;</w:t>
            </w:r>
            <w:r>
              <w:br/>
            </w:r>
            <w:r>
              <w:rPr>
                <w:rFonts w:ascii="Times New Roman"/>
                <w:b w:val="false"/>
                <w:i w:val="false"/>
                <w:color w:val="000000"/>
                <w:sz w:val="20"/>
              </w:rPr>
              <w:t>
      4) копии документов, подтверждающих законность приобретения животных при проведении интродукции (договор купли–продажи, договор дарения, накладная или товарный чек или платежное поручение с отметкой банка);</w:t>
            </w:r>
            <w:r>
              <w:br/>
            </w:r>
            <w:r>
              <w:rPr>
                <w:rFonts w:ascii="Times New Roman"/>
                <w:b w:val="false"/>
                <w:i w:val="false"/>
                <w:color w:val="000000"/>
                <w:sz w:val="20"/>
              </w:rPr>
              <w:t>
      5) копию документа, подтверждающего соответствие животного требованиям ветеринарно-санитарной безопасности;</w:t>
            </w:r>
            <w:r>
              <w:br/>
            </w:r>
            <w:r>
              <w:rPr>
                <w:rFonts w:ascii="Times New Roman"/>
                <w:b w:val="false"/>
                <w:i w:val="false"/>
                <w:color w:val="000000"/>
                <w:sz w:val="20"/>
              </w:rPr>
              <w:t>
      6) копию положительного заключения государственной экологической экспертизы на биологическое обоснование.</w:t>
            </w:r>
            <w:r>
              <w:br/>
            </w:r>
            <w:r>
              <w:rPr>
                <w:rFonts w:ascii="Times New Roman"/>
                <w:b w:val="false"/>
                <w:i w:val="false"/>
                <w:color w:val="000000"/>
                <w:sz w:val="20"/>
              </w:rPr>
              <w:t>
      12. Бланк заявки на оказание государственной услуги можно получить на интернет-ресурсе Министерства сельского хозяйства Республики Казахстан – www.minagri.gov.kz или в канцеляриях инспекций 1 и 2, находящихся по адресам, указанным в </w:t>
            </w:r>
            <w:r>
              <w:rPr>
                <w:rFonts w:ascii="Times New Roman"/>
                <w:b w:val="false"/>
                <w:i w:val="false"/>
                <w:color w:val="000000"/>
                <w:sz w:val="20"/>
              </w:rPr>
              <w:t>приложениях 1</w:t>
            </w:r>
            <w:r>
              <w:rPr>
                <w:rFonts w:ascii="Times New Roman"/>
                <w:b w:val="false"/>
                <w:i w:val="false"/>
                <w:color w:val="000000"/>
                <w:sz w:val="20"/>
              </w:rPr>
              <w:t xml:space="preserve"> и </w:t>
            </w:r>
            <w:r>
              <w:rPr>
                <w:rFonts w:ascii="Times New Roman"/>
                <w:b w:val="false"/>
                <w:i w:val="false"/>
                <w:color w:val="000000"/>
                <w:sz w:val="20"/>
              </w:rPr>
              <w:t>2</w:t>
            </w:r>
            <w:r>
              <w:rPr>
                <w:rFonts w:ascii="Times New Roman"/>
                <w:b w:val="false"/>
                <w:i w:val="false"/>
                <w:color w:val="000000"/>
                <w:sz w:val="20"/>
              </w:rPr>
              <w:t xml:space="preserve"> к настоящему стандарту.</w:t>
            </w:r>
            <w:r>
              <w:br/>
            </w:r>
            <w:r>
              <w:rPr>
                <w:rFonts w:ascii="Times New Roman"/>
                <w:b w:val="false"/>
                <w:i w:val="false"/>
                <w:color w:val="000000"/>
                <w:sz w:val="20"/>
              </w:rPr>
              <w:t>
      13. Документы, необходимые для получения государственной услуги сдаются в канцелярии инспекций 1 и 2, находящихся по адресам, указанным в </w:t>
            </w:r>
            <w:r>
              <w:rPr>
                <w:rFonts w:ascii="Times New Roman"/>
                <w:b w:val="false"/>
                <w:i w:val="false"/>
                <w:color w:val="000000"/>
                <w:sz w:val="20"/>
              </w:rPr>
              <w:t>приложениях 1</w:t>
            </w:r>
            <w:r>
              <w:rPr>
                <w:rFonts w:ascii="Times New Roman"/>
                <w:b w:val="false"/>
                <w:i w:val="false"/>
                <w:color w:val="000000"/>
                <w:sz w:val="20"/>
              </w:rPr>
              <w:t xml:space="preserve"> и </w:t>
            </w:r>
            <w:r>
              <w:rPr>
                <w:rFonts w:ascii="Times New Roman"/>
                <w:b w:val="false"/>
                <w:i w:val="false"/>
                <w:color w:val="000000"/>
                <w:sz w:val="20"/>
              </w:rPr>
              <w:t>2</w:t>
            </w:r>
            <w:r>
              <w:rPr>
                <w:rFonts w:ascii="Times New Roman"/>
                <w:b w:val="false"/>
                <w:i w:val="false"/>
                <w:color w:val="000000"/>
                <w:sz w:val="20"/>
              </w:rPr>
              <w:t xml:space="preserve"> к настоящему стандарту.</w:t>
            </w:r>
            <w:r>
              <w:br/>
            </w:r>
            <w:r>
              <w:rPr>
                <w:rFonts w:ascii="Times New Roman"/>
                <w:b w:val="false"/>
                <w:i w:val="false"/>
                <w:color w:val="000000"/>
                <w:sz w:val="20"/>
              </w:rPr>
              <w:t>
      14. Получателю государственной услуги выдается расписка о приеме соответствующих документов с указанием:</w:t>
            </w:r>
            <w:r>
              <w:br/>
            </w:r>
            <w:r>
              <w:rPr>
                <w:rFonts w:ascii="Times New Roman"/>
                <w:b w:val="false"/>
                <w:i w:val="false"/>
                <w:color w:val="000000"/>
                <w:sz w:val="20"/>
              </w:rPr>
              <w:t>
      1) номера и даты приема документов;</w:t>
            </w:r>
            <w:r>
              <w:br/>
            </w:r>
            <w:r>
              <w:rPr>
                <w:rFonts w:ascii="Times New Roman"/>
                <w:b w:val="false"/>
                <w:i w:val="false"/>
                <w:color w:val="000000"/>
                <w:sz w:val="20"/>
              </w:rPr>
              <w:t>
      2) вида запрашиваемой государственной услуги;</w:t>
            </w:r>
            <w:r>
              <w:br/>
            </w:r>
            <w:r>
              <w:rPr>
                <w:rFonts w:ascii="Times New Roman"/>
                <w:b w:val="false"/>
                <w:i w:val="false"/>
                <w:color w:val="000000"/>
                <w:sz w:val="20"/>
              </w:rPr>
              <w:t>
      3) количества и названий приложенных документов;</w:t>
            </w:r>
            <w:r>
              <w:br/>
            </w:r>
            <w:r>
              <w:rPr>
                <w:rFonts w:ascii="Times New Roman"/>
                <w:b w:val="false"/>
                <w:i w:val="false"/>
                <w:color w:val="000000"/>
                <w:sz w:val="20"/>
              </w:rPr>
              <w:t>
      4) даты (времени) получения государственной услуги и места выдачи документов;</w:t>
            </w:r>
            <w:r>
              <w:br/>
            </w:r>
            <w:r>
              <w:rPr>
                <w:rFonts w:ascii="Times New Roman"/>
                <w:b w:val="false"/>
                <w:i w:val="false"/>
                <w:color w:val="000000"/>
                <w:sz w:val="20"/>
              </w:rPr>
              <w:t>
      5) фамилии, имени, отчества ответственного лица, принявшего документы;</w:t>
            </w:r>
            <w:r>
              <w:br/>
            </w:r>
            <w:r>
              <w:rPr>
                <w:rFonts w:ascii="Times New Roman"/>
                <w:b w:val="false"/>
                <w:i w:val="false"/>
                <w:color w:val="000000"/>
                <w:sz w:val="20"/>
              </w:rPr>
              <w:t>
      6) фамилии, имени, отчества (для физических лиц) или наименования (для юридических лиц), контактных данных получателя государственной услуги.</w:t>
            </w:r>
            <w:r>
              <w:br/>
            </w:r>
            <w:r>
              <w:rPr>
                <w:rFonts w:ascii="Times New Roman"/>
                <w:b w:val="false"/>
                <w:i w:val="false"/>
                <w:color w:val="000000"/>
                <w:sz w:val="20"/>
              </w:rPr>
              <w:t>
      15. Результат оказания государственной услуги выдается получателю государственной услуги или уполномоченному лицу по доверенности при личном посещении, под роспись в журнале выдачи разрешений.</w:t>
            </w:r>
            <w:r>
              <w:br/>
            </w:r>
            <w:r>
              <w:rPr>
                <w:rFonts w:ascii="Times New Roman"/>
                <w:b w:val="false"/>
                <w:i w:val="false"/>
                <w:color w:val="000000"/>
                <w:sz w:val="20"/>
              </w:rPr>
              <w:t>
      16. Основанием для отказа в оказании государственной услуги являются:</w:t>
            </w:r>
            <w:r>
              <w:br/>
            </w:r>
            <w:r>
              <w:rPr>
                <w:rFonts w:ascii="Times New Roman"/>
                <w:b w:val="false"/>
                <w:i w:val="false"/>
                <w:color w:val="000000"/>
                <w:sz w:val="20"/>
              </w:rPr>
              <w:t>
      1) представление сведений, указанных в заявке и прилагаемых к ней документах не в полном объеме (в том числе незаполнение обязательных полей утвержденных форм документов);</w:t>
            </w:r>
            <w:r>
              <w:br/>
            </w:r>
            <w:r>
              <w:rPr>
                <w:rFonts w:ascii="Times New Roman"/>
                <w:b w:val="false"/>
                <w:i w:val="false"/>
                <w:color w:val="000000"/>
                <w:sz w:val="20"/>
              </w:rPr>
              <w:t>
      2) представление недостоверных документов, определенных в </w:t>
            </w:r>
            <w:r>
              <w:rPr>
                <w:rFonts w:ascii="Times New Roman"/>
                <w:b w:val="false"/>
                <w:i w:val="false"/>
                <w:color w:val="000000"/>
                <w:sz w:val="20"/>
              </w:rPr>
              <w:t>пункте 11</w:t>
            </w:r>
            <w:r>
              <w:rPr>
                <w:rFonts w:ascii="Times New Roman"/>
                <w:b w:val="false"/>
                <w:i w:val="false"/>
                <w:color w:val="000000"/>
                <w:sz w:val="20"/>
              </w:rPr>
              <w:t xml:space="preserve"> настоящего стандарта.</w:t>
            </w:r>
          </w:p>
          <w:p>
            <w:pPr>
              <w:spacing w:after="0"/>
              <w:ind w:left="0"/>
              <w:jc w:val="both"/>
            </w:pPr>
            <w:r>
              <w:rPr>
                <w:rFonts w:ascii="Times New Roman"/>
                <w:b/>
                <w:i w:val="false"/>
                <w:color w:val="000000"/>
              </w:rPr>
              <w:t xml:space="preserve"> 3. Принципы работы</w:t>
            </w:r>
          </w:p>
          <w:p>
            <w:pPr>
              <w:spacing w:after="20"/>
              <w:ind w:left="20"/>
              <w:jc w:val="both"/>
            </w:pPr>
            <w:r>
              <w:rPr>
                <w:rFonts w:ascii="Times New Roman"/>
                <w:b w:val="false"/>
                <w:i w:val="false"/>
                <w:color w:val="000000"/>
                <w:sz w:val="20"/>
              </w:rPr>
              <w:t>      17. При оказании государственной услуги должностные лица инспекций 1 и 2 руководствуются следующими принципами:</w:t>
            </w:r>
            <w:r>
              <w:br/>
            </w:r>
            <w:r>
              <w:rPr>
                <w:rFonts w:ascii="Times New Roman"/>
                <w:b w:val="false"/>
                <w:i w:val="false"/>
                <w:color w:val="000000"/>
                <w:sz w:val="20"/>
              </w:rPr>
              <w:t>
      1) проявлять скромность, не подчеркивать и не использовать свое должностное положение;</w:t>
            </w:r>
            <w:r>
              <w:br/>
            </w:r>
            <w:r>
              <w:rPr>
                <w:rFonts w:ascii="Times New Roman"/>
                <w:b w:val="false"/>
                <w:i w:val="false"/>
                <w:color w:val="000000"/>
                <w:sz w:val="20"/>
              </w:rPr>
              <w:t>
      2) быть вежливыми и корректными;</w:t>
            </w:r>
            <w:r>
              <w:br/>
            </w:r>
            <w:r>
              <w:rPr>
                <w:rFonts w:ascii="Times New Roman"/>
                <w:b w:val="false"/>
                <w:i w:val="false"/>
                <w:color w:val="000000"/>
                <w:sz w:val="20"/>
              </w:rPr>
              <w:t>
      3) представлять исчерпывающую информацию об оказываемой государственной услуге;</w:t>
            </w:r>
            <w:r>
              <w:br/>
            </w:r>
            <w:r>
              <w:rPr>
                <w:rFonts w:ascii="Times New Roman"/>
                <w:b w:val="false"/>
                <w:i w:val="false"/>
                <w:color w:val="000000"/>
                <w:sz w:val="20"/>
              </w:rPr>
              <w:t>
      4) прилагать усилия для сокращения сроков оказания услуг и времени ожидания;</w:t>
            </w:r>
            <w:r>
              <w:br/>
            </w:r>
            <w:r>
              <w:rPr>
                <w:rFonts w:ascii="Times New Roman"/>
                <w:b w:val="false"/>
                <w:i w:val="false"/>
                <w:color w:val="000000"/>
                <w:sz w:val="20"/>
              </w:rPr>
              <w:t>
      5) обеспечить сохранность, защиту и конфиденциальность информации о содержании документов получателя государственной услуги;</w:t>
            </w:r>
            <w:r>
              <w:br/>
            </w:r>
            <w:r>
              <w:rPr>
                <w:rFonts w:ascii="Times New Roman"/>
                <w:b w:val="false"/>
                <w:i w:val="false"/>
                <w:color w:val="000000"/>
                <w:sz w:val="20"/>
              </w:rPr>
              <w:t>
      6) обеспечить сохранность документов, которые получатель государственной услуги не получил в установленные сроки.</w:t>
            </w:r>
          </w:p>
          <w:p>
            <w:pPr>
              <w:spacing w:after="0"/>
              <w:ind w:left="0"/>
              <w:jc w:val="both"/>
            </w:pPr>
            <w:r>
              <w:rPr>
                <w:rFonts w:ascii="Times New Roman"/>
                <w:b/>
                <w:i w:val="false"/>
                <w:color w:val="000000"/>
              </w:rPr>
              <w:t xml:space="preserve"> 4. Результаты работы</w:t>
            </w:r>
          </w:p>
          <w:p>
            <w:pPr>
              <w:spacing w:after="20"/>
              <w:ind w:left="20"/>
              <w:jc w:val="both"/>
            </w:pPr>
            <w:r>
              <w:rPr>
                <w:rFonts w:ascii="Times New Roman"/>
                <w:b w:val="false"/>
                <w:i w:val="false"/>
                <w:color w:val="000000"/>
                <w:sz w:val="20"/>
              </w:rPr>
              <w:t>      18. Результаты работы по оказанию государственной услуги получателям государственной услуги измеряются показателями качества и эффективности в соответствии с </w:t>
            </w:r>
            <w:r>
              <w:rPr>
                <w:rFonts w:ascii="Times New Roman"/>
                <w:b w:val="false"/>
                <w:i w:val="false"/>
                <w:color w:val="000000"/>
                <w:sz w:val="20"/>
              </w:rPr>
              <w:t>приложением 4</w:t>
            </w:r>
            <w:r>
              <w:rPr>
                <w:rFonts w:ascii="Times New Roman"/>
                <w:b w:val="false"/>
                <w:i w:val="false"/>
                <w:color w:val="000000"/>
                <w:sz w:val="20"/>
              </w:rPr>
              <w:t xml:space="preserve"> к настоящему стандарту.</w:t>
            </w:r>
            <w:r>
              <w:br/>
            </w:r>
            <w:r>
              <w:rPr>
                <w:rFonts w:ascii="Times New Roman"/>
                <w:b w:val="false"/>
                <w:i w:val="false"/>
                <w:color w:val="000000"/>
                <w:sz w:val="20"/>
              </w:rPr>
              <w:t>
      19. Целевые значения показателей качества и эффективности государственных услуг, по которым оценивается работа инспекций 1 и 2, оказывающих государственную услугу, ежегодно утверждаются приказом Министра сельского хозяйства Республики Казахстан.</w:t>
            </w:r>
          </w:p>
          <w:p>
            <w:pPr>
              <w:spacing w:after="0"/>
              <w:ind w:left="0"/>
              <w:jc w:val="both"/>
            </w:pPr>
            <w:r>
              <w:rPr>
                <w:rFonts w:ascii="Times New Roman"/>
                <w:b/>
                <w:i w:val="false"/>
                <w:color w:val="000000"/>
              </w:rPr>
              <w:t xml:space="preserve"> 5. Порядок обжалования</w:t>
            </w:r>
          </w:p>
          <w:p>
            <w:pPr>
              <w:spacing w:after="20"/>
              <w:ind w:left="20"/>
              <w:jc w:val="both"/>
            </w:pPr>
            <w:r>
              <w:rPr>
                <w:rFonts w:ascii="Times New Roman"/>
                <w:b w:val="false"/>
                <w:i w:val="false"/>
                <w:color w:val="000000"/>
                <w:sz w:val="20"/>
              </w:rPr>
              <w:t>      20. Разъяснение порядка обжалования действий (бездействий) должностных лиц инспекций 1 и 2, а также оказание содействия в подготовке жалобы осуществляются специалистами юридической службы инспекций 1 и 2, находящихся по адресам, указанным в </w:t>
            </w:r>
            <w:r>
              <w:rPr>
                <w:rFonts w:ascii="Times New Roman"/>
                <w:b w:val="false"/>
                <w:i w:val="false"/>
                <w:color w:val="000000"/>
                <w:sz w:val="20"/>
              </w:rPr>
              <w:t>приложениях 1</w:t>
            </w:r>
            <w:r>
              <w:rPr>
                <w:rFonts w:ascii="Times New Roman"/>
                <w:b w:val="false"/>
                <w:i w:val="false"/>
                <w:color w:val="000000"/>
                <w:sz w:val="20"/>
              </w:rPr>
              <w:t xml:space="preserve"> и </w:t>
            </w:r>
            <w:r>
              <w:rPr>
                <w:rFonts w:ascii="Times New Roman"/>
                <w:b w:val="false"/>
                <w:i w:val="false"/>
                <w:color w:val="000000"/>
                <w:sz w:val="20"/>
              </w:rPr>
              <w:t>2</w:t>
            </w:r>
            <w:r>
              <w:rPr>
                <w:rFonts w:ascii="Times New Roman"/>
                <w:b w:val="false"/>
                <w:i w:val="false"/>
                <w:color w:val="000000"/>
                <w:sz w:val="20"/>
              </w:rPr>
              <w:t xml:space="preserve"> к настоящему стандарту.</w:t>
            </w:r>
            <w:r>
              <w:br/>
            </w:r>
            <w:r>
              <w:rPr>
                <w:rFonts w:ascii="Times New Roman"/>
                <w:b w:val="false"/>
                <w:i w:val="false"/>
                <w:color w:val="000000"/>
                <w:sz w:val="20"/>
              </w:rPr>
              <w:t>
      21. В случаях несогласия с результатами оказанной государственной услуги, жалоба подается на имя председателя Комитета лесного и охотничьего хозяйства Министерства сельского хозяйства Республики Казахстан или председателя Комитета рыбного хозяйства Министерства сельского хозяйства Республики Казахстан по адресам: город Астана, улица Орынбор, 8, административное здание «Дом министерств», подъезды 5 и 13, кабинеты 611 и 367, электронная почта: fauna@minagri.kz и fisher@minagri.kz, телефон: 8 (7172) 74-33-15 и 74-17-43.</w:t>
            </w:r>
            <w:r>
              <w:br/>
            </w:r>
            <w:r>
              <w:rPr>
                <w:rFonts w:ascii="Times New Roman"/>
                <w:b w:val="false"/>
                <w:i w:val="false"/>
                <w:color w:val="000000"/>
                <w:sz w:val="20"/>
              </w:rPr>
              <w:t>
      График работы: в рабочие дни с 9.00 до 18.30 часов, с перерывом на обед с 13.00 до 14.30 часов, выходные дни: суббота, воскресенье и праздничные дни.</w:t>
            </w:r>
            <w:r>
              <w:br/>
            </w:r>
            <w:r>
              <w:rPr>
                <w:rFonts w:ascii="Times New Roman"/>
                <w:b w:val="false"/>
                <w:i w:val="false"/>
                <w:color w:val="000000"/>
                <w:sz w:val="20"/>
              </w:rPr>
              <w:t>
      22. В случае некорректного обслуживания, жалоба подается на имя руководителя соответствующей инспекции по адресам, указанным в </w:t>
            </w:r>
            <w:r>
              <w:rPr>
                <w:rFonts w:ascii="Times New Roman"/>
                <w:b w:val="false"/>
                <w:i w:val="false"/>
                <w:color w:val="000000"/>
                <w:sz w:val="20"/>
              </w:rPr>
              <w:t>приложениях 1</w:t>
            </w:r>
            <w:r>
              <w:rPr>
                <w:rFonts w:ascii="Times New Roman"/>
                <w:b w:val="false"/>
                <w:i w:val="false"/>
                <w:color w:val="000000"/>
                <w:sz w:val="20"/>
              </w:rPr>
              <w:t xml:space="preserve"> и </w:t>
            </w:r>
            <w:r>
              <w:rPr>
                <w:rFonts w:ascii="Times New Roman"/>
                <w:b w:val="false"/>
                <w:i w:val="false"/>
                <w:color w:val="000000"/>
                <w:sz w:val="20"/>
              </w:rPr>
              <w:t>2</w:t>
            </w:r>
            <w:r>
              <w:rPr>
                <w:rFonts w:ascii="Times New Roman"/>
                <w:b w:val="false"/>
                <w:i w:val="false"/>
                <w:color w:val="000000"/>
                <w:sz w:val="20"/>
              </w:rPr>
              <w:t xml:space="preserve"> к настоящему стандарту.</w:t>
            </w:r>
            <w:r>
              <w:br/>
            </w:r>
            <w:r>
              <w:rPr>
                <w:rFonts w:ascii="Times New Roman"/>
                <w:b w:val="false"/>
                <w:i w:val="false"/>
                <w:color w:val="000000"/>
                <w:sz w:val="20"/>
              </w:rPr>
              <w:t>
      График работы: в рабочие дни с 9.00 до 18.30 часов, с перерывом на обед с 13.00 до 14.30 часов, выходные дни: суббота, воскресенье и праздничные дни.</w:t>
            </w:r>
            <w:r>
              <w:br/>
            </w:r>
            <w:r>
              <w:rPr>
                <w:rFonts w:ascii="Times New Roman"/>
                <w:b w:val="false"/>
                <w:i w:val="false"/>
                <w:color w:val="000000"/>
                <w:sz w:val="20"/>
              </w:rPr>
              <w:t>
      23. В случаях несогласия с результатами оказанной государственной услуги, получатель государственной услуги имеет право обратиться в суд в установленном </w:t>
            </w:r>
            <w:r>
              <w:rPr>
                <w:rFonts w:ascii="Times New Roman"/>
                <w:b w:val="false"/>
                <w:i w:val="false"/>
                <w:color w:val="000000"/>
                <w:sz w:val="20"/>
              </w:rPr>
              <w:t>законодательством</w:t>
            </w:r>
            <w:r>
              <w:rPr>
                <w:rFonts w:ascii="Times New Roman"/>
                <w:b w:val="false"/>
                <w:i w:val="false"/>
                <w:color w:val="000000"/>
                <w:sz w:val="20"/>
              </w:rPr>
              <w:t xml:space="preserve"> порядке.</w:t>
            </w:r>
            <w:r>
              <w:br/>
            </w:r>
            <w:r>
              <w:rPr>
                <w:rFonts w:ascii="Times New Roman"/>
                <w:b w:val="false"/>
                <w:i w:val="false"/>
                <w:color w:val="000000"/>
                <w:sz w:val="20"/>
              </w:rPr>
              <w:t>
      24. Жалобы принимаются в письменной форме по почте, электронной почте либо нарочно в рабочие дни через канцелярии организаций, указанных в </w:t>
            </w:r>
            <w:r>
              <w:rPr>
                <w:rFonts w:ascii="Times New Roman"/>
                <w:b w:val="false"/>
                <w:i w:val="false"/>
                <w:color w:val="000000"/>
                <w:sz w:val="20"/>
              </w:rPr>
              <w:t>пунктах 21</w:t>
            </w:r>
            <w:r>
              <w:rPr>
                <w:rFonts w:ascii="Times New Roman"/>
                <w:b w:val="false"/>
                <w:i w:val="false"/>
                <w:color w:val="000000"/>
                <w:sz w:val="20"/>
              </w:rPr>
              <w:t xml:space="preserve"> и </w:t>
            </w:r>
            <w:r>
              <w:rPr>
                <w:rFonts w:ascii="Times New Roman"/>
                <w:b w:val="false"/>
                <w:i w:val="false"/>
                <w:color w:val="000000"/>
                <w:sz w:val="20"/>
              </w:rPr>
              <w:t>22</w:t>
            </w:r>
            <w:r>
              <w:rPr>
                <w:rFonts w:ascii="Times New Roman"/>
                <w:b w:val="false"/>
                <w:i w:val="false"/>
                <w:color w:val="000000"/>
                <w:sz w:val="20"/>
              </w:rPr>
              <w:t xml:space="preserve"> настоящего стандарта.</w:t>
            </w:r>
            <w:r>
              <w:br/>
            </w:r>
            <w:r>
              <w:rPr>
                <w:rFonts w:ascii="Times New Roman"/>
                <w:b w:val="false"/>
                <w:i w:val="false"/>
                <w:color w:val="000000"/>
                <w:sz w:val="20"/>
              </w:rPr>
              <w:t>
      Жалоба адресуется должностному лицу, в компетенцию которого входит разрешение поставленных в жалобе вопросов.</w:t>
            </w:r>
            <w:r>
              <w:br/>
            </w:r>
            <w:r>
              <w:rPr>
                <w:rFonts w:ascii="Times New Roman"/>
                <w:b w:val="false"/>
                <w:i w:val="false"/>
                <w:color w:val="000000"/>
                <w:sz w:val="20"/>
              </w:rPr>
              <w:t>
      В жалобе указываются фамилия, имя, отчество (при наличии в документе, удостоверяющем личность), почтовый адрес получателя государственной услуги, дата подачи жалобы и подпись получателя государственной услуги.</w:t>
            </w:r>
            <w:r>
              <w:br/>
            </w:r>
            <w:r>
              <w:rPr>
                <w:rFonts w:ascii="Times New Roman"/>
                <w:b w:val="false"/>
                <w:i w:val="false"/>
                <w:color w:val="000000"/>
                <w:sz w:val="20"/>
              </w:rPr>
              <w:t>
      При подаче жалобы указываются должность, фамилии и инициалы должностных лиц, чьи действия или бездействия обжалуются, мотивы обращения и требования.</w:t>
            </w:r>
            <w:r>
              <w:br/>
            </w:r>
            <w:r>
              <w:rPr>
                <w:rFonts w:ascii="Times New Roman"/>
                <w:b w:val="false"/>
                <w:i w:val="false"/>
                <w:color w:val="000000"/>
                <w:sz w:val="20"/>
              </w:rPr>
              <w:t>
      25. Принятая жалоба регистрируется в канцеляриях организаций, указанных в </w:t>
            </w:r>
            <w:r>
              <w:rPr>
                <w:rFonts w:ascii="Times New Roman"/>
                <w:b w:val="false"/>
                <w:i w:val="false"/>
                <w:color w:val="000000"/>
                <w:sz w:val="20"/>
              </w:rPr>
              <w:t>пунктах 21</w:t>
            </w:r>
            <w:r>
              <w:rPr>
                <w:rFonts w:ascii="Times New Roman"/>
                <w:b w:val="false"/>
                <w:i w:val="false"/>
                <w:color w:val="000000"/>
                <w:sz w:val="20"/>
              </w:rPr>
              <w:t xml:space="preserve"> и </w:t>
            </w:r>
            <w:r>
              <w:rPr>
                <w:rFonts w:ascii="Times New Roman"/>
                <w:b w:val="false"/>
                <w:i w:val="false"/>
                <w:color w:val="000000"/>
                <w:sz w:val="20"/>
              </w:rPr>
              <w:t>22</w:t>
            </w:r>
            <w:r>
              <w:rPr>
                <w:rFonts w:ascii="Times New Roman"/>
                <w:b w:val="false"/>
                <w:i w:val="false"/>
                <w:color w:val="000000"/>
                <w:sz w:val="20"/>
              </w:rPr>
              <w:t xml:space="preserve"> настоящего стандарта. Подтверждением принятия жалобы является выдача получателю государственной услуги, подавшему жалобу, талона с указанием даты и времени, фамилии и инициалов должностного лица, принявшего жалобу. Информацию о ходе рассмотрения жалобы можно получить у должностных лиц канцелярии соответствующих организаций.</w:t>
            </w:r>
            <w:r>
              <w:br/>
            </w:r>
            <w:r>
              <w:rPr>
                <w:rFonts w:ascii="Times New Roman"/>
                <w:b w:val="false"/>
                <w:i w:val="false"/>
                <w:color w:val="000000"/>
                <w:sz w:val="20"/>
              </w:rPr>
              <w:t>
      Рассмотрение жалоб осуществляется в порядке и </w:t>
            </w:r>
            <w:r>
              <w:rPr>
                <w:rFonts w:ascii="Times New Roman"/>
                <w:b w:val="false"/>
                <w:i w:val="false"/>
                <w:color w:val="000000"/>
                <w:sz w:val="20"/>
              </w:rPr>
              <w:t>сроки</w:t>
            </w:r>
            <w:r>
              <w:rPr>
                <w:rFonts w:ascii="Times New Roman"/>
                <w:b w:val="false"/>
                <w:i w:val="false"/>
                <w:color w:val="000000"/>
                <w:sz w:val="20"/>
              </w:rPr>
              <w:t>, предусмотренные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0"/>
              </w:rPr>
              <w:t>
      26. Дополнительную информацию получатель государственной услуги может получить в канцеляриях инспекций 1 и 2, находящихся по адресам, указанным в </w:t>
            </w:r>
            <w:r>
              <w:rPr>
                <w:rFonts w:ascii="Times New Roman"/>
                <w:b w:val="false"/>
                <w:i w:val="false"/>
                <w:color w:val="000000"/>
                <w:sz w:val="20"/>
              </w:rPr>
              <w:t>приложениях 1</w:t>
            </w:r>
            <w:r>
              <w:rPr>
                <w:rFonts w:ascii="Times New Roman"/>
                <w:b w:val="false"/>
                <w:i w:val="false"/>
                <w:color w:val="000000"/>
                <w:sz w:val="20"/>
              </w:rPr>
              <w:t xml:space="preserve"> и </w:t>
            </w:r>
            <w:r>
              <w:rPr>
                <w:rFonts w:ascii="Times New Roman"/>
                <w:b w:val="false"/>
                <w:i w:val="false"/>
                <w:color w:val="000000"/>
                <w:sz w:val="20"/>
              </w:rPr>
              <w:t>2</w:t>
            </w:r>
            <w:r>
              <w:rPr>
                <w:rFonts w:ascii="Times New Roman"/>
                <w:b w:val="false"/>
                <w:i w:val="false"/>
                <w:color w:val="000000"/>
                <w:sz w:val="20"/>
              </w:rPr>
              <w:t xml:space="preserve"> к настоящему стандарту.</w:t>
            </w:r>
          </w:p>
          <w:p>
            <w:pPr>
              <w:spacing w:after="20"/>
              <w:ind w:left="20"/>
              <w:jc w:val="both"/>
            </w:pPr>
            <w:r>
              <w:rPr>
                <w:rFonts w:ascii="Times New Roman"/>
                <w:b w:val="false"/>
                <w:i w:val="false"/>
                <w:color w:val="000000"/>
                <w:sz w:val="20"/>
              </w:rPr>
              <w:t xml:space="preserve">Приложение 1      </w:t>
            </w:r>
            <w:r>
              <w:br/>
            </w:r>
            <w:r>
              <w:rPr>
                <w:rFonts w:ascii="Times New Roman"/>
                <w:b w:val="false"/>
                <w:i w:val="false"/>
                <w:color w:val="000000"/>
                <w:sz w:val="20"/>
              </w:rPr>
              <w:t>
к стандарту государственной</w:t>
            </w:r>
            <w:r>
              <w:br/>
            </w:r>
            <w:r>
              <w:rPr>
                <w:rFonts w:ascii="Times New Roman"/>
                <w:b w:val="false"/>
                <w:i w:val="false"/>
                <w:color w:val="000000"/>
                <w:sz w:val="20"/>
              </w:rPr>
              <w:t>
услуги «Выдача разрешения на</w:t>
            </w:r>
            <w:r>
              <w:br/>
            </w:r>
            <w:r>
              <w:rPr>
                <w:rFonts w:ascii="Times New Roman"/>
                <w:b w:val="false"/>
                <w:i w:val="false"/>
                <w:color w:val="000000"/>
                <w:sz w:val="20"/>
              </w:rPr>
              <w:t xml:space="preserve">
производство интродукции, </w:t>
            </w:r>
            <w:r>
              <w:br/>
            </w:r>
            <w:r>
              <w:rPr>
                <w:rFonts w:ascii="Times New Roman"/>
                <w:b w:val="false"/>
                <w:i w:val="false"/>
                <w:color w:val="000000"/>
                <w:sz w:val="20"/>
              </w:rPr>
              <w:t>
реинтродукции и гибридизации</w:t>
            </w:r>
            <w:r>
              <w:br/>
            </w:r>
            <w:r>
              <w:rPr>
                <w:rFonts w:ascii="Times New Roman"/>
                <w:b w:val="false"/>
                <w:i w:val="false"/>
                <w:color w:val="000000"/>
                <w:sz w:val="20"/>
              </w:rPr>
              <w:t xml:space="preserve">
животных»        </w:t>
            </w:r>
          </w:p>
          <w:p>
            <w:pPr>
              <w:spacing w:after="0"/>
              <w:ind w:left="0"/>
              <w:jc w:val="both"/>
            </w:pPr>
            <w:r>
              <w:rPr>
                <w:rFonts w:ascii="Times New Roman"/>
                <w:b/>
                <w:i w:val="false"/>
                <w:color w:val="000000"/>
              </w:rPr>
              <w:t xml:space="preserve"> Адреса территориальных инспекций</w:t>
            </w:r>
            <w:r>
              <w:br/>
            </w:r>
            <w:r>
              <w:rPr>
                <w:rFonts w:ascii="Times New Roman"/>
                <w:b/>
                <w:i w:val="false"/>
                <w:color w:val="000000"/>
              </w:rPr>
              <w:t>
Комитета лесного и охотничьего хозяйства</w:t>
            </w:r>
            <w:r>
              <w:br/>
            </w:r>
            <w:r>
              <w:rPr>
                <w:rFonts w:ascii="Times New Roman"/>
                <w:b/>
                <w:i w:val="false"/>
                <w:color w:val="000000"/>
              </w:rPr>
              <w:t>
Министерства сельского хозяйства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3520"/>
              <w:gridCol w:w="3480"/>
              <w:gridCol w:w="4626"/>
            </w:tblGrid>
            <w:tr>
              <w:trPr>
                <w:trHeight w:val="30"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Территориальные</w:t>
                  </w:r>
                  <w:r>
                    <w:br/>
                  </w:r>
                  <w:r>
                    <w:rPr>
                      <w:rFonts w:ascii="Times New Roman"/>
                      <w:b w:val="false"/>
                      <w:i w:val="false"/>
                      <w:color w:val="000000"/>
                      <w:sz w:val="20"/>
                    </w:rPr>
                    <w:t>
</w:t>
                  </w:r>
                  <w:r>
                    <w:rPr>
                      <w:rFonts w:ascii="Times New Roman"/>
                      <w:b w:val="false"/>
                      <w:i w:val="false"/>
                      <w:color w:val="000000"/>
                      <w:sz w:val="20"/>
                    </w:rPr>
                    <w:t>инспекции</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телефон,</w:t>
                  </w:r>
                  <w:r>
                    <w:br/>
                  </w:r>
                  <w:r>
                    <w:rPr>
                      <w:rFonts w:ascii="Times New Roman"/>
                      <w:b w:val="false"/>
                      <w:i w:val="false"/>
                      <w:color w:val="000000"/>
                      <w:sz w:val="20"/>
                    </w:rPr>
                    <w:t>
</w:t>
                  </w:r>
                  <w:r>
                    <w:rPr>
                      <w:rFonts w:ascii="Times New Roman"/>
                      <w:b w:val="false"/>
                      <w:i w:val="false"/>
                      <w:color w:val="000000"/>
                      <w:sz w:val="20"/>
                    </w:rPr>
                    <w:t>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r>
            <w:tr>
              <w:trPr>
                <w:trHeight w:val="30"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380"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w:t>
                  </w:r>
                  <w:r>
                    <w:br/>
                  </w:r>
                  <w:r>
                    <w:rPr>
                      <w:rFonts w:ascii="Times New Roman"/>
                      <w:b w:val="false"/>
                      <w:i w:val="false"/>
                      <w:color w:val="000000"/>
                      <w:sz w:val="20"/>
                    </w:rPr>
                    <w:t>
</w:t>
                  </w:r>
                  <w:r>
                    <w:rPr>
                      <w:rFonts w:ascii="Times New Roman"/>
                      <w:b w:val="false"/>
                      <w:i w:val="false"/>
                      <w:color w:val="000000"/>
                      <w:sz w:val="20"/>
                    </w:rPr>
                    <w:t xml:space="preserve">ул. Громовой, 21 </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8-716-2-31-55-87;</w:t>
                  </w:r>
                  <w:r>
                    <w:br/>
                  </w:r>
                  <w:r>
                    <w:rPr>
                      <w:rFonts w:ascii="Times New Roman"/>
                      <w:b w:val="false"/>
                      <w:i w:val="false"/>
                      <w:color w:val="000000"/>
                      <w:sz w:val="20"/>
                    </w:rPr>
                    <w:t>
</w:t>
                  </w:r>
                  <w:r>
                    <w:rPr>
                      <w:rFonts w:ascii="Times New Roman"/>
                      <w:b w:val="false"/>
                      <w:i w:val="false"/>
                      <w:color w:val="000000"/>
                      <w:sz w:val="20"/>
                    </w:rPr>
                    <w:t>8-716-2-31-57-11;</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akmolles@mail.ru;</w:t>
                  </w:r>
                  <w:r>
                    <w:br/>
                  </w:r>
                  <w:r>
                    <w:rPr>
                      <w:rFonts w:ascii="Times New Roman"/>
                      <w:b w:val="false"/>
                      <w:i w:val="false"/>
                      <w:color w:val="000000"/>
                      <w:sz w:val="20"/>
                    </w:rPr>
                    <w:t>
</w:t>
                  </w:r>
                  <w:r>
                    <w:rPr>
                      <w:rFonts w:ascii="Times New Roman"/>
                      <w:b w:val="false"/>
                      <w:i w:val="false"/>
                      <w:color w:val="000000"/>
                      <w:sz w:val="20"/>
                    </w:rPr>
                    <w:t>ohota_koksh@mail.kz.</w:t>
                  </w:r>
                </w:p>
              </w:tc>
            </w:tr>
            <w:tr>
              <w:trPr>
                <w:trHeight w:val="1065"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 ул. Набережная, 11</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8-713-2-21-01-09;</w:t>
                  </w:r>
                  <w:r>
                    <w:br/>
                  </w:r>
                  <w:r>
                    <w:rPr>
                      <w:rFonts w:ascii="Times New Roman"/>
                      <w:b w:val="false"/>
                      <w:i w:val="false"/>
                      <w:color w:val="000000"/>
                      <w:sz w:val="20"/>
                    </w:rPr>
                    <w:t>
</w:t>
                  </w:r>
                  <w:r>
                    <w:rPr>
                      <w:rFonts w:ascii="Times New Roman"/>
                      <w:b w:val="false"/>
                      <w:i w:val="false"/>
                      <w:color w:val="000000"/>
                      <w:sz w:val="20"/>
                    </w:rPr>
                    <w:t>8-713-2-21-01-09.</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aktobe.otiloh@mail.ru</w:t>
                  </w:r>
                </w:p>
              </w:tc>
            </w:tr>
            <w:tr>
              <w:trPr>
                <w:trHeight w:val="1065"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ул. Кубаша Медеубайулы, 33</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8-712-2-28-04-35;</w:t>
                  </w:r>
                  <w:r>
                    <w:br/>
                  </w:r>
                  <w:r>
                    <w:rPr>
                      <w:rFonts w:ascii="Times New Roman"/>
                      <w:b w:val="false"/>
                      <w:i w:val="false"/>
                      <w:color w:val="000000"/>
                      <w:sz w:val="20"/>
                    </w:rPr>
                    <w:t>
</w:t>
                  </w:r>
                  <w:r>
                    <w:rPr>
                      <w:rFonts w:ascii="Times New Roman"/>
                      <w:b w:val="false"/>
                      <w:i w:val="false"/>
                      <w:color w:val="000000"/>
                      <w:sz w:val="20"/>
                    </w:rPr>
                    <w:t>8-712-2-28-02-51;</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lesohothoz@mail.ru</w:t>
                  </w:r>
                </w:p>
              </w:tc>
            </w:tr>
            <w:tr>
              <w:trPr>
                <w:trHeight w:val="1080"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 ул. Лесная поляна, 1</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8-728-2-27-01-03;</w:t>
                  </w:r>
                  <w:r>
                    <w:br/>
                  </w:r>
                  <w:r>
                    <w:rPr>
                      <w:rFonts w:ascii="Times New Roman"/>
                      <w:b w:val="false"/>
                      <w:i w:val="false"/>
                      <w:color w:val="000000"/>
                      <w:sz w:val="20"/>
                    </w:rPr>
                    <w:t>
</w:t>
                  </w:r>
                  <w:r>
                    <w:rPr>
                      <w:rFonts w:ascii="Times New Roman"/>
                      <w:b w:val="false"/>
                      <w:i w:val="false"/>
                      <w:color w:val="000000"/>
                      <w:sz w:val="20"/>
                    </w:rPr>
                    <w:t>8-728-2-27-23-15;</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pihta_tkorgan@mail.ru</w:t>
                  </w:r>
                </w:p>
              </w:tc>
            </w:tr>
            <w:tr>
              <w:trPr>
                <w:trHeight w:val="1065"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 ул. Тохтарова, 40</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8-723-2-26-31-80;</w:t>
                  </w:r>
                  <w:r>
                    <w:br/>
                  </w:r>
                  <w:r>
                    <w:rPr>
                      <w:rFonts w:ascii="Times New Roman"/>
                      <w:b w:val="false"/>
                      <w:i w:val="false"/>
                      <w:color w:val="000000"/>
                      <w:sz w:val="20"/>
                    </w:rPr>
                    <w:t>
</w:t>
                  </w:r>
                  <w:r>
                    <w:rPr>
                      <w:rFonts w:ascii="Times New Roman"/>
                      <w:b w:val="false"/>
                      <w:i w:val="false"/>
                      <w:color w:val="000000"/>
                      <w:sz w:val="20"/>
                    </w:rPr>
                    <w:t>8-723-2-26-31-80;</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bioresursy@mail.ru</w:t>
                  </w:r>
                </w:p>
              </w:tc>
            </w:tr>
            <w:tr>
              <w:trPr>
                <w:trHeight w:val="1080"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Тараз, ул. Аль-Фараби, 11 </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8-726-2-34-12-84;</w:t>
                  </w:r>
                  <w:r>
                    <w:br/>
                  </w:r>
                  <w:r>
                    <w:rPr>
                      <w:rFonts w:ascii="Times New Roman"/>
                      <w:b w:val="false"/>
                      <w:i w:val="false"/>
                      <w:color w:val="000000"/>
                      <w:sz w:val="20"/>
                    </w:rPr>
                    <w:t>
</w:t>
                  </w:r>
                  <w:r>
                    <w:rPr>
                      <w:rFonts w:ascii="Times New Roman"/>
                      <w:b w:val="false"/>
                      <w:i w:val="false"/>
                      <w:color w:val="000000"/>
                      <w:sz w:val="20"/>
                    </w:rPr>
                    <w:t>8-726-2-34-12-84;</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tarazcontrol@minagri.kz</w:t>
                  </w:r>
                </w:p>
              </w:tc>
            </w:tr>
            <w:tr>
              <w:trPr>
                <w:trHeight w:val="1050"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Уральск, ул. Аманжолова, 75 </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8-711-2-51-40-76;</w:t>
                  </w:r>
                  <w:r>
                    <w:br/>
                  </w:r>
                  <w:r>
                    <w:rPr>
                      <w:rFonts w:ascii="Times New Roman"/>
                      <w:b w:val="false"/>
                      <w:i w:val="false"/>
                      <w:color w:val="000000"/>
                      <w:sz w:val="20"/>
                    </w:rPr>
                    <w:t>
</w:t>
                  </w:r>
                  <w:r>
                    <w:rPr>
                      <w:rFonts w:ascii="Times New Roman"/>
                      <w:b w:val="false"/>
                      <w:i w:val="false"/>
                      <w:color w:val="000000"/>
                      <w:sz w:val="20"/>
                    </w:rPr>
                    <w:t>8-711-2-50-79-22;</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Batyswood_59@mail.ru</w:t>
                  </w:r>
                </w:p>
              </w:tc>
            </w:tr>
            <w:tr>
              <w:trPr>
                <w:trHeight w:val="30"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 Крылова, 20</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8-721-2-41-58-69;</w:t>
                  </w:r>
                  <w:r>
                    <w:br/>
                  </w:r>
                  <w:r>
                    <w:rPr>
                      <w:rFonts w:ascii="Times New Roman"/>
                      <w:b w:val="false"/>
                      <w:i w:val="false"/>
                      <w:color w:val="000000"/>
                      <w:sz w:val="20"/>
                    </w:rPr>
                    <w:t>
</w:t>
                  </w:r>
                  <w:r>
                    <w:rPr>
                      <w:rFonts w:ascii="Times New Roman"/>
                      <w:b w:val="false"/>
                      <w:i w:val="false"/>
                      <w:color w:val="000000"/>
                      <w:sz w:val="20"/>
                    </w:rPr>
                    <w:t>8-721-2-41-58-73;</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upravlenie@topmail.kz</w:t>
                  </w:r>
                </w:p>
              </w:tc>
            </w:tr>
            <w:tr>
              <w:trPr>
                <w:trHeight w:val="30"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 Абая, 48</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724-2-3-55-20;</w:t>
                  </w:r>
                  <w:r>
                    <w:br/>
                  </w:r>
                  <w:r>
                    <w:rPr>
                      <w:rFonts w:ascii="Times New Roman"/>
                      <w:b w:val="false"/>
                      <w:i w:val="false"/>
                      <w:color w:val="000000"/>
                      <w:sz w:val="20"/>
                    </w:rPr>
                    <w:t>
</w:t>
                  </w:r>
                  <w:r>
                    <w:rPr>
                      <w:rFonts w:ascii="Times New Roman"/>
                      <w:b w:val="false"/>
                      <w:i w:val="false"/>
                      <w:color w:val="000000"/>
                      <w:sz w:val="20"/>
                    </w:rPr>
                    <w:t>724-22-3-50-87;</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turebaev_lesohot@mail.ru</w:t>
                  </w:r>
                </w:p>
              </w:tc>
            </w:tr>
            <w:tr>
              <w:trPr>
                <w:trHeight w:val="30"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 ул. Гагарина,85 «А»</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714-2-54-30-60;</w:t>
                  </w:r>
                  <w:r>
                    <w:br/>
                  </w:r>
                  <w:r>
                    <w:rPr>
                      <w:rFonts w:ascii="Times New Roman"/>
                      <w:b w:val="false"/>
                      <w:i w:val="false"/>
                      <w:color w:val="000000"/>
                      <w:sz w:val="20"/>
                    </w:rPr>
                    <w:t>
</w:t>
                  </w:r>
                  <w:r>
                    <w:rPr>
                      <w:rFonts w:ascii="Times New Roman"/>
                      <w:b w:val="false"/>
                      <w:i w:val="false"/>
                      <w:color w:val="000000"/>
                      <w:sz w:val="20"/>
                    </w:rPr>
                    <w:t>714-2-54-28-34;</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les_kst@mail.ru</w:t>
                  </w:r>
                </w:p>
              </w:tc>
            </w:tr>
            <w:tr>
              <w:trPr>
                <w:trHeight w:val="30"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 3 мкр, дом 67</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729-2-52-40-06;</w:t>
                  </w:r>
                  <w:r>
                    <w:br/>
                  </w:r>
                  <w:r>
                    <w:rPr>
                      <w:rFonts w:ascii="Times New Roman"/>
                      <w:b w:val="false"/>
                      <w:i w:val="false"/>
                      <w:color w:val="000000"/>
                      <w:sz w:val="20"/>
                    </w:rPr>
                    <w:t>
</w:t>
                  </w:r>
                  <w:r>
                    <w:rPr>
                      <w:rFonts w:ascii="Times New Roman"/>
                      <w:b w:val="false"/>
                      <w:i w:val="false"/>
                      <w:color w:val="000000"/>
                      <w:sz w:val="20"/>
                    </w:rPr>
                    <w:t>729-2-52-40-08;</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mangistau.leshoz@mail.ru</w:t>
                  </w:r>
                </w:p>
              </w:tc>
            </w:tr>
            <w:tr>
              <w:trPr>
                <w:trHeight w:val="30"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Павлодар, ул. Ворушина, 92 </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718-2-57-10-39;</w:t>
                  </w:r>
                  <w:r>
                    <w:br/>
                  </w:r>
                  <w:r>
                    <w:rPr>
                      <w:rFonts w:ascii="Times New Roman"/>
                      <w:b w:val="false"/>
                      <w:i w:val="false"/>
                      <w:color w:val="000000"/>
                      <w:sz w:val="20"/>
                    </w:rPr>
                    <w:t>
</w:t>
                  </w:r>
                  <w:r>
                    <w:rPr>
                      <w:rFonts w:ascii="Times New Roman"/>
                      <w:b w:val="false"/>
                      <w:i w:val="false"/>
                      <w:color w:val="000000"/>
                      <w:sz w:val="20"/>
                    </w:rPr>
                    <w:t>718-2-57-37-96</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kedrOTI@yandex.ru</w:t>
                  </w:r>
                </w:p>
              </w:tc>
            </w:tr>
            <w:tr>
              <w:trPr>
                <w:trHeight w:val="30"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 ул. Ж. Жабаева, 241</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715-2-42-57-70;</w:t>
                  </w:r>
                  <w:r>
                    <w:br/>
                  </w:r>
                  <w:r>
                    <w:rPr>
                      <w:rFonts w:ascii="Times New Roman"/>
                      <w:b w:val="false"/>
                      <w:i w:val="false"/>
                      <w:color w:val="000000"/>
                      <w:sz w:val="20"/>
                    </w:rPr>
                    <w:t>
</w:t>
                  </w:r>
                  <w:r>
                    <w:rPr>
                      <w:rFonts w:ascii="Times New Roman"/>
                      <w:b w:val="false"/>
                      <w:i w:val="false"/>
                      <w:color w:val="000000"/>
                      <w:sz w:val="20"/>
                    </w:rPr>
                    <w:t>715-2-42-57-79;</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Les_petropavl@ mail.ru</w:t>
                  </w:r>
                </w:p>
              </w:tc>
            </w:tr>
            <w:tr>
              <w:trPr>
                <w:trHeight w:val="30"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 п. Лесхоз</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725-2-57-03-31;</w:t>
                  </w:r>
                  <w:r>
                    <w:br/>
                  </w:r>
                  <w:r>
                    <w:rPr>
                      <w:rFonts w:ascii="Times New Roman"/>
                      <w:b w:val="false"/>
                      <w:i w:val="false"/>
                      <w:color w:val="000000"/>
                      <w:sz w:val="20"/>
                    </w:rPr>
                    <w:t>
</w:t>
                  </w:r>
                  <w:r>
                    <w:rPr>
                      <w:rFonts w:ascii="Times New Roman"/>
                      <w:b w:val="false"/>
                      <w:i w:val="false"/>
                      <w:color w:val="000000"/>
                      <w:sz w:val="20"/>
                    </w:rPr>
                    <w:t>725-2-57-15-84;</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gosnadzor_99@mail.ru</w:t>
                  </w:r>
                </w:p>
              </w:tc>
            </w:tr>
          </w:tbl>
          <w:p/>
          <w:p>
            <w:pPr>
              <w:spacing w:after="20"/>
              <w:ind w:left="20"/>
              <w:jc w:val="both"/>
            </w:pPr>
            <w:r>
              <w:rPr>
                <w:rFonts w:ascii="Times New Roman"/>
                <w:b w:val="false"/>
                <w:i w:val="false"/>
                <w:color w:val="000000"/>
                <w:sz w:val="20"/>
              </w:rPr>
              <w:t xml:space="preserve">Приложение 2      </w:t>
            </w:r>
            <w:r>
              <w:br/>
            </w:r>
            <w:r>
              <w:rPr>
                <w:rFonts w:ascii="Times New Roman"/>
                <w:b w:val="false"/>
                <w:i w:val="false"/>
                <w:color w:val="000000"/>
                <w:sz w:val="20"/>
              </w:rPr>
              <w:t>
к стандарту государственной</w:t>
            </w:r>
            <w:r>
              <w:br/>
            </w:r>
            <w:r>
              <w:rPr>
                <w:rFonts w:ascii="Times New Roman"/>
                <w:b w:val="false"/>
                <w:i w:val="false"/>
                <w:color w:val="000000"/>
                <w:sz w:val="20"/>
              </w:rPr>
              <w:t>
услуги «Выдача разрешения на</w:t>
            </w:r>
            <w:r>
              <w:br/>
            </w:r>
            <w:r>
              <w:rPr>
                <w:rFonts w:ascii="Times New Roman"/>
                <w:b w:val="false"/>
                <w:i w:val="false"/>
                <w:color w:val="000000"/>
                <w:sz w:val="20"/>
              </w:rPr>
              <w:t xml:space="preserve">
производство интродукции, </w:t>
            </w:r>
            <w:r>
              <w:br/>
            </w:r>
            <w:r>
              <w:rPr>
                <w:rFonts w:ascii="Times New Roman"/>
                <w:b w:val="false"/>
                <w:i w:val="false"/>
                <w:color w:val="000000"/>
                <w:sz w:val="20"/>
              </w:rPr>
              <w:t>
реинтродукции и гибридизации</w:t>
            </w:r>
            <w:r>
              <w:br/>
            </w:r>
            <w:r>
              <w:rPr>
                <w:rFonts w:ascii="Times New Roman"/>
                <w:b w:val="false"/>
                <w:i w:val="false"/>
                <w:color w:val="000000"/>
                <w:sz w:val="20"/>
              </w:rPr>
              <w:t xml:space="preserve">
животных»        </w:t>
            </w:r>
          </w:p>
          <w:p>
            <w:pPr>
              <w:spacing w:after="0"/>
              <w:ind w:left="0"/>
              <w:jc w:val="both"/>
            </w:pPr>
            <w:r>
              <w:rPr>
                <w:rFonts w:ascii="Times New Roman"/>
                <w:b/>
                <w:i w:val="false"/>
                <w:color w:val="000000"/>
              </w:rPr>
              <w:t xml:space="preserve"> Адреса</w:t>
            </w:r>
            <w:r>
              <w:br/>
            </w:r>
            <w:r>
              <w:rPr>
                <w:rFonts w:ascii="Times New Roman"/>
                <w:b/>
                <w:i w:val="false"/>
                <w:color w:val="000000"/>
              </w:rPr>
              <w:t>
территориальных инспекций Комитета рыбного хозяйства</w:t>
            </w:r>
            <w:r>
              <w:br/>
            </w:r>
            <w:r>
              <w:rPr>
                <w:rFonts w:ascii="Times New Roman"/>
                <w:b/>
                <w:i w:val="false"/>
                <w:color w:val="000000"/>
              </w:rPr>
              <w:t>
Министерства сельского хозяйства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4074"/>
              <w:gridCol w:w="4481"/>
              <w:gridCol w:w="4211"/>
            </w:tblGrid>
            <w:tr>
              <w:trPr>
                <w:trHeight w:val="30" w:hRule="atLeast"/>
              </w:trPr>
              <w:tc>
                <w:tcPr>
                  <w:tcW w:w="5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Территориальные инспекции</w:t>
                  </w:r>
                </w:p>
              </w:tc>
              <w:tc>
                <w:tcPr>
                  <w:tcW w:w="4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p>
              </w:tc>
              <w:tc>
                <w:tcPr>
                  <w:tcW w:w="42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телефон, адрес электронной почты</w:t>
                  </w:r>
                </w:p>
              </w:tc>
            </w:tr>
            <w:tr>
              <w:trPr>
                <w:trHeight w:val="30" w:hRule="atLeast"/>
              </w:trPr>
              <w:tc>
                <w:tcPr>
                  <w:tcW w:w="5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Арал-Сырдарьинская межобластная бассейновая инспекция рыбного хозяйства</w:t>
                  </w:r>
                </w:p>
              </w:tc>
              <w:tc>
                <w:tcPr>
                  <w:tcW w:w="4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 Абая, 17</w:t>
                  </w:r>
                </w:p>
              </w:tc>
              <w:tc>
                <w:tcPr>
                  <w:tcW w:w="42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8-724-2-23-06-16;</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asmburh1@mail.ru</w:t>
                  </w:r>
                </w:p>
              </w:tc>
            </w:tr>
            <w:tr>
              <w:trPr>
                <w:trHeight w:val="30" w:hRule="atLeast"/>
              </w:trPr>
              <w:tc>
                <w:tcPr>
                  <w:tcW w:w="5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Балхаш-Алакольская межобластная бассейновая инспекция рыбного хозяйства</w:t>
                  </w:r>
                </w:p>
              </w:tc>
              <w:tc>
                <w:tcPr>
                  <w:tcW w:w="4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Капчагай, мкр-н 5, д. 1</w:t>
                  </w:r>
                </w:p>
              </w:tc>
              <w:tc>
                <w:tcPr>
                  <w:tcW w:w="42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8-727-7-24-80-17;</w:t>
                  </w:r>
                  <w:r>
                    <w:br/>
                  </w:r>
                  <w:r>
                    <w:rPr>
                      <w:rFonts w:ascii="Times New Roman"/>
                      <w:b w:val="false"/>
                      <w:i w:val="false"/>
                      <w:color w:val="000000"/>
                      <w:sz w:val="20"/>
                    </w:rPr>
                    <w:t>
</w:t>
                  </w:r>
                  <w:r>
                    <w:rPr>
                      <w:rFonts w:ascii="Times New Roman"/>
                      <w:b w:val="false"/>
                      <w:i w:val="false"/>
                      <w:color w:val="000000"/>
                      <w:sz w:val="20"/>
                    </w:rPr>
                    <w:t xml:space="preserve">электронная почта: </w:t>
                  </w:r>
                  <w:r>
                    <w:br/>
                  </w:r>
                  <w:r>
                    <w:rPr>
                      <w:rFonts w:ascii="Times New Roman"/>
                      <w:b w:val="false"/>
                      <w:i w:val="false"/>
                      <w:color w:val="000000"/>
                      <w:sz w:val="20"/>
                    </w:rPr>
                    <w:t>
</w:t>
                  </w:r>
                  <w:r>
                    <w:rPr>
                      <w:rFonts w:ascii="Times New Roman"/>
                      <w:b w:val="false"/>
                      <w:i w:val="false"/>
                      <w:color w:val="000000"/>
                      <w:sz w:val="20"/>
                    </w:rPr>
                    <w:t>Balkhash_bio@mail.ru</w:t>
                  </w:r>
                </w:p>
              </w:tc>
            </w:tr>
            <w:tr>
              <w:trPr>
                <w:trHeight w:val="30" w:hRule="atLeast"/>
              </w:trPr>
              <w:tc>
                <w:tcPr>
                  <w:tcW w:w="5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Зайсан-Иртышская межобластная бассейновая инспекция рыбного хозяйства</w:t>
                  </w:r>
                </w:p>
              </w:tc>
              <w:tc>
                <w:tcPr>
                  <w:tcW w:w="4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 ул. Мызы, д. 2/1</w:t>
                  </w:r>
                </w:p>
              </w:tc>
              <w:tc>
                <w:tcPr>
                  <w:tcW w:w="42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8-723-2-70-02-12;</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zaisanirtis@mail.ru</w:t>
                  </w:r>
                </w:p>
              </w:tc>
            </w:tr>
            <w:tr>
              <w:trPr>
                <w:trHeight w:val="30" w:hRule="atLeast"/>
              </w:trPr>
              <w:tc>
                <w:tcPr>
                  <w:tcW w:w="5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Урало-Каспийская межобластная бассейновая инспекция рыбного хозяйства</w:t>
                  </w:r>
                </w:p>
              </w:tc>
              <w:tc>
                <w:tcPr>
                  <w:tcW w:w="4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мкр-н Авангард, д. 4 – 92</w:t>
                  </w:r>
                </w:p>
              </w:tc>
              <w:tc>
                <w:tcPr>
                  <w:tcW w:w="42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8-712-2-21-50-50;</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ukmbir@ mail.ru</w:t>
                  </w:r>
                </w:p>
              </w:tc>
            </w:tr>
            <w:tr>
              <w:trPr>
                <w:trHeight w:val="30" w:hRule="atLeast"/>
              </w:trPr>
              <w:tc>
                <w:tcPr>
                  <w:tcW w:w="5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Ишимская межобластная бассейновая инспекция рыбного хозяйства</w:t>
                  </w:r>
                </w:p>
              </w:tc>
              <w:tc>
                <w:tcPr>
                  <w:tcW w:w="4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ул. Жанибек Тархан, д. 4, каб. 109</w:t>
                  </w:r>
                </w:p>
              </w:tc>
              <w:tc>
                <w:tcPr>
                  <w:tcW w:w="42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8-717-2-37-91-34;</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dana.kozhina@mail.ru</w:t>
                  </w:r>
                </w:p>
              </w:tc>
            </w:tr>
            <w:tr>
              <w:trPr>
                <w:trHeight w:val="30" w:hRule="atLeast"/>
              </w:trPr>
              <w:tc>
                <w:tcPr>
                  <w:tcW w:w="5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Тобол-Торгайская межобластная бассейновая инспекция рыбного хозяйства</w:t>
                  </w:r>
                </w:p>
              </w:tc>
              <w:tc>
                <w:tcPr>
                  <w:tcW w:w="4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 ул. Толстого, д. 74, каб. 22</w:t>
                  </w:r>
                </w:p>
              </w:tc>
              <w:tc>
                <w:tcPr>
                  <w:tcW w:w="42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8-714-2-51-12-86;</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kostanai_karp@mail.ru</w:t>
                  </w:r>
                </w:p>
              </w:tc>
            </w:tr>
            <w:tr>
              <w:trPr>
                <w:trHeight w:val="945" w:hRule="atLeast"/>
              </w:trPr>
              <w:tc>
                <w:tcPr>
                  <w:tcW w:w="5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Шу-Таласская межобластная бассейновая инспекция рыбного хозяйства</w:t>
                  </w:r>
                </w:p>
              </w:tc>
              <w:tc>
                <w:tcPr>
                  <w:tcW w:w="4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Исатая, д. 10</w:t>
                  </w:r>
                </w:p>
              </w:tc>
              <w:tc>
                <w:tcPr>
                  <w:tcW w:w="42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8-726-2-51-95-76;</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fisher_taraz@bk.ru</w:t>
                  </w:r>
                </w:p>
              </w:tc>
            </w:tr>
            <w:tr>
              <w:trPr>
                <w:trHeight w:val="30" w:hRule="atLeast"/>
              </w:trPr>
              <w:tc>
                <w:tcPr>
                  <w:tcW w:w="5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Нура-Сарысуская межобластная бассейновая инспекция рыбного хозяйства</w:t>
                  </w:r>
                </w:p>
              </w:tc>
              <w:tc>
                <w:tcPr>
                  <w:tcW w:w="4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 Алиханова, д. 11а</w:t>
                  </w:r>
                </w:p>
              </w:tc>
              <w:tc>
                <w:tcPr>
                  <w:tcW w:w="42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721-2-42-51-07;</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karotu@ mail.ru</w:t>
                  </w:r>
                </w:p>
              </w:tc>
            </w:tr>
          </w:tbl>
          <w:p/>
          <w:p>
            <w:pPr>
              <w:spacing w:after="20"/>
              <w:ind w:left="20"/>
              <w:jc w:val="both"/>
            </w:pPr>
            <w:r>
              <w:rPr>
                <w:rFonts w:ascii="Times New Roman"/>
                <w:b w:val="false"/>
                <w:i w:val="false"/>
                <w:color w:val="000000"/>
                <w:sz w:val="20"/>
              </w:rPr>
              <w:t xml:space="preserve">Приложение 3      </w:t>
            </w:r>
            <w:r>
              <w:br/>
            </w:r>
            <w:r>
              <w:rPr>
                <w:rFonts w:ascii="Times New Roman"/>
                <w:b w:val="false"/>
                <w:i w:val="false"/>
                <w:color w:val="000000"/>
                <w:sz w:val="20"/>
              </w:rPr>
              <w:t>
к стандарту государственной</w:t>
            </w:r>
            <w:r>
              <w:br/>
            </w:r>
            <w:r>
              <w:rPr>
                <w:rFonts w:ascii="Times New Roman"/>
                <w:b w:val="false"/>
                <w:i w:val="false"/>
                <w:color w:val="000000"/>
                <w:sz w:val="20"/>
              </w:rPr>
              <w:t>
услуги «Выдача разрешения на</w:t>
            </w:r>
            <w:r>
              <w:br/>
            </w:r>
            <w:r>
              <w:rPr>
                <w:rFonts w:ascii="Times New Roman"/>
                <w:b w:val="false"/>
                <w:i w:val="false"/>
                <w:color w:val="000000"/>
                <w:sz w:val="20"/>
              </w:rPr>
              <w:t xml:space="preserve">
производство интродукции, </w:t>
            </w:r>
            <w:r>
              <w:br/>
            </w:r>
            <w:r>
              <w:rPr>
                <w:rFonts w:ascii="Times New Roman"/>
                <w:b w:val="false"/>
                <w:i w:val="false"/>
                <w:color w:val="000000"/>
                <w:sz w:val="20"/>
              </w:rPr>
              <w:t>
реинтродукции и гибридизации</w:t>
            </w:r>
            <w:r>
              <w:br/>
            </w:r>
            <w:r>
              <w:rPr>
                <w:rFonts w:ascii="Times New Roman"/>
                <w:b w:val="false"/>
                <w:i w:val="false"/>
                <w:color w:val="000000"/>
                <w:sz w:val="20"/>
              </w:rPr>
              <w:t xml:space="preserve">
животных»        </w:t>
            </w:r>
          </w:p>
          <w:p>
            <w:pPr>
              <w:spacing w:after="20"/>
              <w:ind w:left="20"/>
              <w:jc w:val="both"/>
            </w:pPr>
            <w:r>
              <w:rPr>
                <w:rFonts w:ascii="Times New Roman"/>
                <w:b w:val="false"/>
                <w:i w:val="false"/>
                <w:color w:val="000000"/>
                <w:sz w:val="20"/>
              </w:rPr>
              <w:t>В___________________________________________________________</w:t>
            </w:r>
            <w:r>
              <w:br/>
            </w:r>
            <w:r>
              <w:rPr>
                <w:rFonts w:ascii="Times New Roman"/>
                <w:b w:val="false"/>
                <w:i w:val="false"/>
                <w:color w:val="000000"/>
                <w:sz w:val="20"/>
              </w:rPr>
              <w:t>
         (полное наименование уполномоченного органа)</w:t>
            </w:r>
            <w:r>
              <w:br/>
            </w:r>
            <w:r>
              <w:rPr>
                <w:rFonts w:ascii="Times New Roman"/>
                <w:b w:val="false"/>
                <w:i w:val="false"/>
                <w:color w:val="000000"/>
                <w:sz w:val="20"/>
              </w:rPr>
              <w:t>
от___________________________________________________________</w:t>
            </w:r>
            <w:r>
              <w:br/>
            </w:r>
            <w:r>
              <w:rPr>
                <w:rFonts w:ascii="Times New Roman"/>
                <w:b w:val="false"/>
                <w:i w:val="false"/>
                <w:color w:val="000000"/>
                <w:sz w:val="20"/>
              </w:rPr>
              <w:t>
        (наименование юридического лица, либо фамилия,</w:t>
            </w:r>
            <w:r>
              <w:br/>
            </w:r>
            <w:r>
              <w:rPr>
                <w:rFonts w:ascii="Times New Roman"/>
                <w:b w:val="false"/>
                <w:i w:val="false"/>
                <w:color w:val="000000"/>
                <w:sz w:val="20"/>
              </w:rPr>
              <w:t>
_______________________________________________________________</w:t>
            </w:r>
            <w:r>
              <w:br/>
            </w:r>
            <w:r>
              <w:rPr>
                <w:rFonts w:ascii="Times New Roman"/>
                <w:b w:val="false"/>
                <w:i w:val="false"/>
                <w:color w:val="000000"/>
                <w:sz w:val="20"/>
              </w:rPr>
              <w:t>
          имя, отчество (полностью) физического лица)</w:t>
            </w:r>
            <w:r>
              <w:br/>
            </w:r>
            <w:r>
              <w:rPr>
                <w:rFonts w:ascii="Times New Roman"/>
                <w:b w:val="false"/>
                <w:i w:val="false"/>
                <w:color w:val="000000"/>
                <w:sz w:val="20"/>
              </w:rPr>
              <w:t>
_______________________________________________________________</w:t>
            </w:r>
            <w:r>
              <w:br/>
            </w:r>
            <w:r>
              <w:rPr>
                <w:rFonts w:ascii="Times New Roman"/>
                <w:b w:val="false"/>
                <w:i w:val="false"/>
                <w:color w:val="000000"/>
                <w:sz w:val="20"/>
              </w:rPr>
              <w:t>
                (адрес, номер телефона и факса)</w:t>
            </w:r>
          </w:p>
          <w:p>
            <w:pPr>
              <w:spacing w:after="0"/>
              <w:ind w:left="0"/>
              <w:jc w:val="both"/>
            </w:pPr>
            <w:r>
              <w:rPr>
                <w:rFonts w:ascii="Times New Roman"/>
                <w:b/>
                <w:i w:val="false"/>
                <w:color w:val="000000"/>
              </w:rPr>
              <w:t xml:space="preserve"> Заявка</w:t>
            </w:r>
            <w:r>
              <w:br/>
            </w:r>
            <w:r>
              <w:rPr>
                <w:rFonts w:ascii="Times New Roman"/>
                <w:b/>
                <w:i w:val="false"/>
                <w:color w:val="000000"/>
              </w:rPr>
              <w:t>
на выдачу разрешения на производство интродукции,</w:t>
            </w:r>
            <w:r>
              <w:br/>
            </w:r>
            <w:r>
              <w:rPr>
                <w:rFonts w:ascii="Times New Roman"/>
                <w:b/>
                <w:i w:val="false"/>
                <w:color w:val="000000"/>
              </w:rPr>
              <w:t>
реинтродукции и гибридизации животных, изъятие вновь</w:t>
            </w:r>
            <w:r>
              <w:br/>
            </w:r>
            <w:r>
              <w:rPr>
                <w:rFonts w:ascii="Times New Roman"/>
                <w:b/>
                <w:i w:val="false"/>
                <w:color w:val="000000"/>
              </w:rPr>
              <w:t>
акклиматизированных животных</w:t>
            </w:r>
          </w:p>
          <w:p>
            <w:pPr>
              <w:spacing w:after="20"/>
              <w:ind w:left="20"/>
              <w:jc w:val="both"/>
            </w:pPr>
            <w:r>
              <w:rPr>
                <w:rFonts w:ascii="Times New Roman"/>
                <w:b w:val="false"/>
                <w:i w:val="false"/>
                <w:color w:val="000000"/>
                <w:sz w:val="20"/>
              </w:rPr>
              <w:t>Прошу выдать разрешение на производство интродукции, реинтродукции, гибридизации животных, изъятие вновь акклиматизированных животных (нужное подчеркнуть)</w:t>
            </w:r>
            <w:r>
              <w:br/>
            </w:r>
            <w:r>
              <w:rPr>
                <w:rFonts w:ascii="Times New Roman"/>
                <w:b w:val="false"/>
                <w:i w:val="false"/>
                <w:color w:val="000000"/>
                <w:sz w:val="20"/>
              </w:rPr>
              <w:t>
Цель проведения интродукции, реинтродукции, гибридизации, изъятия вновь акклиматизированных животных _________________________________</w:t>
            </w:r>
            <w:r>
              <w:br/>
            </w:r>
            <w:r>
              <w:rPr>
                <w:rFonts w:ascii="Times New Roman"/>
                <w:b w:val="false"/>
                <w:i w:val="false"/>
                <w:color w:val="000000"/>
                <w:sz w:val="20"/>
              </w:rPr>
              <w:t>
Вид животного_______________________________________________________</w:t>
            </w:r>
            <w:r>
              <w:br/>
            </w:r>
            <w:r>
              <w:rPr>
                <w:rFonts w:ascii="Times New Roman"/>
                <w:b w:val="false"/>
                <w:i w:val="false"/>
                <w:color w:val="000000"/>
                <w:sz w:val="20"/>
              </w:rPr>
              <w:t>
Количество и вес животного _________________________________________</w:t>
            </w:r>
            <w:r>
              <w:br/>
            </w:r>
            <w:r>
              <w:rPr>
                <w:rFonts w:ascii="Times New Roman"/>
                <w:b w:val="false"/>
                <w:i w:val="false"/>
                <w:color w:val="000000"/>
                <w:sz w:val="20"/>
              </w:rPr>
              <w:t>
Сроки проведения интродукции, реинтродукции, гибридизации, изъятия вновь акклиматизированных животных _________________________________</w:t>
            </w:r>
            <w:r>
              <w:br/>
            </w:r>
            <w:r>
              <w:rPr>
                <w:rFonts w:ascii="Times New Roman"/>
                <w:b w:val="false"/>
                <w:i w:val="false"/>
                <w:color w:val="000000"/>
                <w:sz w:val="20"/>
              </w:rPr>
              <w:t>
Район проведения интродукции, реинтродукции, гибридизации, изъятия вновь акклиматизированных животных _________________________________</w:t>
            </w:r>
            <w:r>
              <w:br/>
            </w:r>
            <w:r>
              <w:rPr>
                <w:rFonts w:ascii="Times New Roman"/>
                <w:b w:val="false"/>
                <w:i w:val="false"/>
                <w:color w:val="000000"/>
                <w:sz w:val="20"/>
              </w:rPr>
              <w:t>
_______________ 20___ года</w:t>
            </w:r>
          </w:p>
          <w:p>
            <w:pPr>
              <w:spacing w:after="20"/>
              <w:ind w:left="20"/>
              <w:jc w:val="both"/>
            </w:pPr>
            <w:r>
              <w:rPr>
                <w:rFonts w:ascii="Times New Roman"/>
                <w:b w:val="false"/>
                <w:i w:val="false"/>
                <w:color w:val="000000"/>
                <w:sz w:val="20"/>
              </w:rPr>
              <w:t>_________________________________            _______________________</w:t>
            </w:r>
            <w:r>
              <w:br/>
            </w:r>
            <w:r>
              <w:rPr>
                <w:rFonts w:ascii="Times New Roman"/>
                <w:b w:val="false"/>
                <w:i w:val="false"/>
                <w:color w:val="000000"/>
                <w:sz w:val="20"/>
              </w:rPr>
              <w:t>
      (дата подачи заявки)                      (подпись, Ф.И.О.)</w:t>
            </w:r>
          </w:p>
          <w:p>
            <w:pPr>
              <w:spacing w:after="20"/>
              <w:ind w:left="20"/>
              <w:jc w:val="both"/>
            </w:pPr>
            <w:r>
              <w:rPr>
                <w:rFonts w:ascii="Times New Roman"/>
                <w:b w:val="false"/>
                <w:i w:val="false"/>
                <w:color w:val="000000"/>
                <w:sz w:val="20"/>
              </w:rPr>
              <w:t>МП (для юридического лица)</w:t>
            </w:r>
          </w:p>
          <w:p>
            <w:pPr>
              <w:spacing w:after="20"/>
              <w:ind w:left="20"/>
              <w:jc w:val="both"/>
            </w:pPr>
            <w:r>
              <w:rPr>
                <w:rFonts w:ascii="Times New Roman"/>
                <w:b w:val="false"/>
                <w:i w:val="false"/>
                <w:color w:val="000000"/>
                <w:sz w:val="20"/>
              </w:rPr>
              <w:t xml:space="preserve">Приложение 4      </w:t>
            </w:r>
            <w:r>
              <w:br/>
            </w:r>
            <w:r>
              <w:rPr>
                <w:rFonts w:ascii="Times New Roman"/>
                <w:b w:val="false"/>
                <w:i w:val="false"/>
                <w:color w:val="000000"/>
                <w:sz w:val="20"/>
              </w:rPr>
              <w:t>
к стандарту государственной</w:t>
            </w:r>
            <w:r>
              <w:br/>
            </w:r>
            <w:r>
              <w:rPr>
                <w:rFonts w:ascii="Times New Roman"/>
                <w:b w:val="false"/>
                <w:i w:val="false"/>
                <w:color w:val="000000"/>
                <w:sz w:val="20"/>
              </w:rPr>
              <w:t>
услуги «Выдача разрешения на</w:t>
            </w:r>
            <w:r>
              <w:br/>
            </w:r>
            <w:r>
              <w:rPr>
                <w:rFonts w:ascii="Times New Roman"/>
                <w:b w:val="false"/>
                <w:i w:val="false"/>
                <w:color w:val="000000"/>
                <w:sz w:val="20"/>
              </w:rPr>
              <w:t xml:space="preserve">
производство интродукции, </w:t>
            </w:r>
            <w:r>
              <w:br/>
            </w:r>
            <w:r>
              <w:rPr>
                <w:rFonts w:ascii="Times New Roman"/>
                <w:b w:val="false"/>
                <w:i w:val="false"/>
                <w:color w:val="000000"/>
                <w:sz w:val="20"/>
              </w:rPr>
              <w:t>
реинтродукции и гибридизации</w:t>
            </w:r>
            <w:r>
              <w:br/>
            </w:r>
            <w:r>
              <w:rPr>
                <w:rFonts w:ascii="Times New Roman"/>
                <w:b w:val="false"/>
                <w:i w:val="false"/>
                <w:color w:val="000000"/>
                <w:sz w:val="20"/>
              </w:rPr>
              <w:t xml:space="preserve">
животных»        </w:t>
            </w:r>
          </w:p>
          <w:p>
            <w:pPr>
              <w:spacing w:after="0"/>
              <w:ind w:left="0"/>
              <w:jc w:val="both"/>
            </w:pPr>
            <w:r>
              <w:rPr>
                <w:rFonts w:ascii="Times New Roman"/>
                <w:b/>
                <w:i w:val="false"/>
                <w:color w:val="000000"/>
              </w:rPr>
              <w:t xml:space="preserve"> Таблица. Значения показателей качества и эффективности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7"/>
              <w:gridCol w:w="1800"/>
              <w:gridCol w:w="2180"/>
              <w:gridCol w:w="2146"/>
            </w:tblGrid>
            <w:tr>
              <w:trPr>
                <w:trHeight w:val="30" w:hRule="atLeast"/>
              </w:trPr>
              <w:tc>
                <w:tcPr>
                  <w:tcW w:w="66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1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21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году</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66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18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66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 государственной услуги, удовлетворенных качеством процесса предоставления услуги</w:t>
                  </w:r>
                </w:p>
              </w:tc>
              <w:tc>
                <w:tcPr>
                  <w:tcW w:w="18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66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 государственной услуги, удовлетворенных качеством и информацией о порядке предоставления услуги</w:t>
                  </w:r>
                </w:p>
              </w:tc>
              <w:tc>
                <w:tcPr>
                  <w:tcW w:w="18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информации, которые доступны в электронном формате</w:t>
                  </w:r>
                </w:p>
              </w:tc>
              <w:tc>
                <w:tcPr>
                  <w:tcW w:w="18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66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получателей государственной услуги, удовлетворенных существующим порядком обжалования</w:t>
                  </w:r>
                </w:p>
              </w:tc>
              <w:tc>
                <w:tcPr>
                  <w:tcW w:w="18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66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получателей государственной услуги, удовлетворенных вежливостью персонала</w:t>
                  </w:r>
                </w:p>
              </w:tc>
              <w:tc>
                <w:tcPr>
                  <w:tcW w:w="18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xml:space="preserve">Утвержден         </w:t>
            </w:r>
            <w:r>
              <w:br/>
            </w:r>
            <w:r>
              <w:rPr>
                <w:rFonts w:ascii="Times New Roman"/>
                <w:b w:val="false"/>
                <w:i w:val="false"/>
                <w:color w:val="000000"/>
                <w:sz w:val="20"/>
              </w:rPr>
              <w:t>
постановлением Правительства</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
от 31 августа 2012 года № 1108</w:t>
            </w:r>
          </w:p>
          <w:p>
            <w:pPr>
              <w:spacing w:after="0"/>
              <w:ind w:left="0"/>
              <w:jc w:val="both"/>
            </w:pPr>
            <w:r>
              <w:rPr>
                <w:rFonts w:ascii="Times New Roman"/>
                <w:b/>
                <w:i w:val="false"/>
                <w:color w:val="000000"/>
              </w:rPr>
              <w:t xml:space="preserve"> Стандарт государственной услуги</w:t>
            </w:r>
            <w:r>
              <w:br/>
            </w:r>
            <w:r>
              <w:rPr>
                <w:rFonts w:ascii="Times New Roman"/>
                <w:b/>
                <w:i w:val="false"/>
                <w:color w:val="000000"/>
              </w:rPr>
              <w:t>
«Принятие местными исполнительными органами области решения по</w:t>
            </w:r>
            <w:r>
              <w:br/>
            </w:r>
            <w:r>
              <w:rPr>
                <w:rFonts w:ascii="Times New Roman"/>
                <w:b/>
                <w:i w:val="false"/>
                <w:color w:val="000000"/>
              </w:rPr>
              <w:t>
закреплению охотничьих угодий и рыбохозяйственных водоемов и</w:t>
            </w:r>
            <w:r>
              <w:br/>
            </w:r>
            <w:r>
              <w:rPr>
                <w:rFonts w:ascii="Times New Roman"/>
                <w:b/>
                <w:i w:val="false"/>
                <w:color w:val="000000"/>
              </w:rPr>
              <w:t>
(или) участков за пользователями животным миром и установлению</w:t>
            </w:r>
            <w:r>
              <w:br/>
            </w:r>
            <w:r>
              <w:rPr>
                <w:rFonts w:ascii="Times New Roman"/>
                <w:b/>
                <w:i w:val="false"/>
                <w:color w:val="000000"/>
              </w:rPr>
              <w:t>
сервитутов для нужд охотничьего и рыбного хозяйства» 1. Общие положения</w:t>
            </w:r>
          </w:p>
          <w:p>
            <w:pPr>
              <w:spacing w:after="20"/>
              <w:ind w:left="20"/>
              <w:jc w:val="both"/>
            </w:pPr>
            <w:r>
              <w:rPr>
                <w:rFonts w:ascii="Times New Roman"/>
                <w:b w:val="false"/>
                <w:i w:val="false"/>
                <w:color w:val="000000"/>
                <w:sz w:val="20"/>
              </w:rPr>
              <w:t>      1. Государственная услуга оказывается местными исполнительными органами областей (далее – местные исполнительные органы) по адресам, указанным в </w:t>
            </w:r>
            <w:r>
              <w:rPr>
                <w:rFonts w:ascii="Times New Roman"/>
                <w:b w:val="false"/>
                <w:i w:val="false"/>
                <w:color w:val="000000"/>
                <w:sz w:val="20"/>
              </w:rPr>
              <w:t>приложении 1</w:t>
            </w:r>
            <w:r>
              <w:rPr>
                <w:rFonts w:ascii="Times New Roman"/>
                <w:b w:val="false"/>
                <w:i w:val="false"/>
                <w:color w:val="000000"/>
                <w:sz w:val="20"/>
              </w:rPr>
              <w:t xml:space="preserve"> к настоящему стандарту.</w:t>
            </w:r>
            <w:r>
              <w:br/>
            </w:r>
            <w:r>
              <w:rPr>
                <w:rFonts w:ascii="Times New Roman"/>
                <w:b w:val="false"/>
                <w:i w:val="false"/>
                <w:color w:val="000000"/>
                <w:sz w:val="20"/>
              </w:rPr>
              <w:t>
      Государственная услуга оказывается посредством проведения конкурса:</w:t>
            </w:r>
            <w:r>
              <w:br/>
            </w:r>
            <w:r>
              <w:rPr>
                <w:rFonts w:ascii="Times New Roman"/>
                <w:b w:val="false"/>
                <w:i w:val="false"/>
                <w:color w:val="000000"/>
                <w:sz w:val="20"/>
              </w:rPr>
              <w:t>
      1) при закреплении охотничьих угодий – территориальными инспекциями Комитета лесного и охотничьего хозяйства Министерства сельского хозяйства Республики Казахстан (далее – инспекции 1) по адресам, указанным в </w:t>
            </w:r>
            <w:r>
              <w:rPr>
                <w:rFonts w:ascii="Times New Roman"/>
                <w:b w:val="false"/>
                <w:i w:val="false"/>
                <w:color w:val="000000"/>
                <w:sz w:val="20"/>
              </w:rPr>
              <w:t>приложении 2</w:t>
            </w:r>
            <w:r>
              <w:rPr>
                <w:rFonts w:ascii="Times New Roman"/>
                <w:b w:val="false"/>
                <w:i w:val="false"/>
                <w:color w:val="000000"/>
                <w:sz w:val="20"/>
              </w:rPr>
              <w:t xml:space="preserve"> к настоящему стандарту;</w:t>
            </w:r>
            <w:r>
              <w:br/>
            </w:r>
            <w:r>
              <w:rPr>
                <w:rFonts w:ascii="Times New Roman"/>
                <w:b w:val="false"/>
                <w:i w:val="false"/>
                <w:color w:val="000000"/>
                <w:sz w:val="20"/>
              </w:rPr>
              <w:t>
      2) при закреплении рыбохозяйственных водоемов и (или) участков – территориальными инспекциями Комитета рыбного хозяйства Министерства сельского хозяйства Республики Казахстан (по рыбохозяйственным водоемам и (или) участкам международного и республиканского значений) (далее – инспекции 2) по адресам, указанным в </w:t>
            </w:r>
            <w:r>
              <w:rPr>
                <w:rFonts w:ascii="Times New Roman"/>
                <w:b w:val="false"/>
                <w:i w:val="false"/>
                <w:color w:val="000000"/>
                <w:sz w:val="20"/>
              </w:rPr>
              <w:t>приложении 3</w:t>
            </w:r>
            <w:r>
              <w:rPr>
                <w:rFonts w:ascii="Times New Roman"/>
                <w:b w:val="false"/>
                <w:i w:val="false"/>
                <w:color w:val="000000"/>
                <w:sz w:val="20"/>
              </w:rPr>
              <w:t xml:space="preserve"> к настоящему стандарту, или местными исполнительными органами (по рыбохозяйственным водоемам и (или) участкам местного значения) по адресам, указанным в </w:t>
            </w:r>
            <w:r>
              <w:rPr>
                <w:rFonts w:ascii="Times New Roman"/>
                <w:b w:val="false"/>
                <w:i w:val="false"/>
                <w:color w:val="000000"/>
                <w:sz w:val="20"/>
              </w:rPr>
              <w:t>приложении 1</w:t>
            </w:r>
            <w:r>
              <w:rPr>
                <w:rFonts w:ascii="Times New Roman"/>
                <w:b w:val="false"/>
                <w:i w:val="false"/>
                <w:color w:val="000000"/>
                <w:sz w:val="20"/>
              </w:rPr>
              <w:t xml:space="preserve"> к настоящему стандарту.</w:t>
            </w:r>
            <w:r>
              <w:br/>
            </w:r>
            <w:r>
              <w:rPr>
                <w:rFonts w:ascii="Times New Roman"/>
                <w:b w:val="false"/>
                <w:i w:val="false"/>
                <w:color w:val="000000"/>
                <w:sz w:val="20"/>
              </w:rPr>
              <w:t>
      Конкурс по закреплению рыбохозяйственных водоемов и (или) участков Аральского, Каспийского морей, озер Зайсан, Балхаш, Алакольской системы озер, Бухтарминского, Шульбинского, Шардаринского, Капшагайского водохранилищ и рек Кигач, Или, Сырдарья, Урал проводится комиссией, создаваемой актом Правительства Республики Казахстан.</w:t>
            </w:r>
            <w:r>
              <w:br/>
            </w:r>
            <w:r>
              <w:rPr>
                <w:rFonts w:ascii="Times New Roman"/>
                <w:b w:val="false"/>
                <w:i w:val="false"/>
                <w:color w:val="000000"/>
                <w:sz w:val="20"/>
              </w:rPr>
              <w:t>
      Охотничьи угодья на земельных участках, находящихся в частной собственности или во временном землепользовании физических и негосударственных юридических лиц, закрепляются за ними без проведения конкурса по их заявке постановлением местного исполнительного органа при условии соответствия их установленным квалификационным требованиям и наличии представления Комитета лесного и охотничьего хозяйства Министерства сельского хозяйства Республики Казахстан.</w:t>
            </w:r>
            <w:r>
              <w:br/>
            </w:r>
            <w:r>
              <w:rPr>
                <w:rFonts w:ascii="Times New Roman"/>
                <w:b w:val="false"/>
                <w:i w:val="false"/>
                <w:color w:val="000000"/>
                <w:sz w:val="20"/>
              </w:rPr>
              <w:t>
      2. Форма оказываемой государственной услуги: не автоматизированная.</w:t>
            </w:r>
            <w:r>
              <w:br/>
            </w:r>
            <w:r>
              <w:rPr>
                <w:rFonts w:ascii="Times New Roman"/>
                <w:b w:val="false"/>
                <w:i w:val="false"/>
                <w:color w:val="000000"/>
                <w:sz w:val="20"/>
              </w:rPr>
              <w:t>
      3. Государственная услуга оказывается на основании:</w:t>
            </w:r>
            <w:r>
              <w:br/>
            </w:r>
            <w:r>
              <w:rPr>
                <w:rFonts w:ascii="Times New Roman"/>
                <w:b w:val="false"/>
                <w:i w:val="false"/>
                <w:color w:val="000000"/>
                <w:sz w:val="20"/>
              </w:rPr>
              <w:t>
      1) </w:t>
            </w:r>
            <w:r>
              <w:rPr>
                <w:rFonts w:ascii="Times New Roman"/>
                <w:b w:val="false"/>
                <w:i w:val="false"/>
                <w:color w:val="000000"/>
                <w:sz w:val="20"/>
              </w:rPr>
              <w:t>подпункта 4)</w:t>
            </w:r>
            <w:r>
              <w:rPr>
                <w:rFonts w:ascii="Times New Roman"/>
                <w:b w:val="false"/>
                <w:i w:val="false"/>
                <w:color w:val="000000"/>
                <w:sz w:val="20"/>
              </w:rPr>
              <w:t xml:space="preserve"> пункта 2 статьи 10 и </w:t>
            </w:r>
            <w:r>
              <w:rPr>
                <w:rFonts w:ascii="Times New Roman"/>
                <w:b w:val="false"/>
                <w:i w:val="false"/>
                <w:color w:val="000000"/>
                <w:sz w:val="20"/>
              </w:rPr>
              <w:t>статьи 40</w:t>
            </w:r>
            <w:r>
              <w:rPr>
                <w:rFonts w:ascii="Times New Roman"/>
                <w:b w:val="false"/>
                <w:i w:val="false"/>
                <w:color w:val="000000"/>
                <w:sz w:val="20"/>
              </w:rPr>
              <w:t xml:space="preserve"> Закона Республики Казахстан от 9 июля 2004 года «Об охране, воспроизводстве и использовании животного мира»;</w:t>
            </w:r>
            <w:r>
              <w:br/>
            </w:r>
            <w:r>
              <w:rPr>
                <w:rFonts w:ascii="Times New Roman"/>
                <w:b w:val="false"/>
                <w:i w:val="false"/>
                <w:color w:val="000000"/>
                <w:sz w:val="20"/>
              </w:rPr>
              <w:t>
      2) </w:t>
            </w:r>
            <w:r>
              <w:rPr>
                <w:rFonts w:ascii="Times New Roman"/>
                <w:b w:val="false"/>
                <w:i w:val="false"/>
                <w:color w:val="000000"/>
                <w:sz w:val="20"/>
              </w:rPr>
              <w:t>постановления</w:t>
            </w:r>
            <w:r>
              <w:rPr>
                <w:rFonts w:ascii="Times New Roman"/>
                <w:b w:val="false"/>
                <w:i w:val="false"/>
                <w:color w:val="000000"/>
                <w:sz w:val="20"/>
              </w:rPr>
              <w:t xml:space="preserve"> Правительства Республики Казахстан от 21 января 2005 года № 40 «Об утверждении Правил проведения конкурса по закреплению охотничьих угодий и квалификационных требований, предъявляемых к участникам конкурса»;</w:t>
            </w:r>
            <w:r>
              <w:br/>
            </w:r>
            <w:r>
              <w:rPr>
                <w:rFonts w:ascii="Times New Roman"/>
                <w:b w:val="false"/>
                <w:i w:val="false"/>
                <w:color w:val="000000"/>
                <w:sz w:val="20"/>
              </w:rPr>
              <w:t>
      3) </w:t>
            </w:r>
            <w:r>
              <w:rPr>
                <w:rFonts w:ascii="Times New Roman"/>
                <w:b w:val="false"/>
                <w:i w:val="false"/>
                <w:color w:val="000000"/>
                <w:sz w:val="20"/>
              </w:rPr>
              <w:t>постановления</w:t>
            </w:r>
            <w:r>
              <w:rPr>
                <w:rFonts w:ascii="Times New Roman"/>
                <w:b w:val="false"/>
                <w:i w:val="false"/>
                <w:color w:val="000000"/>
                <w:sz w:val="20"/>
              </w:rPr>
              <w:t xml:space="preserve"> Правительства Республики Казахстан от 4 февраля 2005 года № 102 «Об утверждении Правил проведения конкурса по закреплению рыбохозяйственных водоемов и (или) участков и квалификационных требований, предъявляемых к участникам конкурса».</w:t>
            </w:r>
            <w:r>
              <w:br/>
            </w:r>
            <w:r>
              <w:rPr>
                <w:rFonts w:ascii="Times New Roman"/>
                <w:b w:val="false"/>
                <w:i w:val="false"/>
                <w:color w:val="000000"/>
                <w:sz w:val="20"/>
              </w:rPr>
              <w:t>
      4. Информация о государственной услуге и стандарт государственной услуги (далее – стандарт) размещаются на интернет-ресурсе Министерства сельского хозяйства Республики Казахстан – www.minagri.gov.kz в разделе «нормативные правовые акты», в подразделе «постановления Правительства Республики Казахстан», а также на стендах в местных исполнительных органах. Стенды устанавливаются на видном месте в помещениях, где осуществляется прием получателей государственной услуги.</w:t>
            </w:r>
            <w:r>
              <w:br/>
            </w:r>
            <w:r>
              <w:rPr>
                <w:rFonts w:ascii="Times New Roman"/>
                <w:b w:val="false"/>
                <w:i w:val="false"/>
                <w:color w:val="000000"/>
                <w:sz w:val="20"/>
              </w:rPr>
              <w:t>
      5. Результатом оказываемой государственной услуги являются постановление местного исполнительного органа о закреплении охотничьих угодий или рыбохозяйственных водоемов и (или) участков за получателем государственной услуги (далее – постановление) на бумажном носителе либо мотивированный ответ об отказе в оказании государственной услуги.</w:t>
            </w:r>
            <w:r>
              <w:br/>
            </w:r>
            <w:r>
              <w:rPr>
                <w:rFonts w:ascii="Times New Roman"/>
                <w:b w:val="false"/>
                <w:i w:val="false"/>
                <w:color w:val="000000"/>
                <w:sz w:val="20"/>
              </w:rPr>
              <w:t>
      6. Государственная услуга оказывается физическим и юридическим лицам (далее – получатель государственной услуги).</w:t>
            </w:r>
            <w:r>
              <w:br/>
            </w:r>
            <w:r>
              <w:rPr>
                <w:rFonts w:ascii="Times New Roman"/>
                <w:b w:val="false"/>
                <w:i w:val="false"/>
                <w:color w:val="000000"/>
                <w:sz w:val="20"/>
              </w:rPr>
              <w:t>
      7. Государственная услуга оказывается в следующие сроки:</w:t>
            </w:r>
            <w:r>
              <w:br/>
            </w:r>
            <w:r>
              <w:rPr>
                <w:rFonts w:ascii="Times New Roman"/>
                <w:b w:val="false"/>
                <w:i w:val="false"/>
                <w:color w:val="000000"/>
                <w:sz w:val="20"/>
              </w:rPr>
              <w:t>
      1) при проведении конкурса:</w:t>
            </w:r>
            <w:r>
              <w:br/>
            </w:r>
            <w:r>
              <w:rPr>
                <w:rFonts w:ascii="Times New Roman"/>
                <w:b w:val="false"/>
                <w:i w:val="false"/>
                <w:color w:val="000000"/>
                <w:sz w:val="20"/>
              </w:rPr>
              <w:t>
      составление протокола по итогам проведенного конкурса – в течение десяти рабочих дней со дня вскрытия конвертов с конкурсной заявкой;</w:t>
            </w:r>
            <w:r>
              <w:br/>
            </w:r>
            <w:r>
              <w:rPr>
                <w:rFonts w:ascii="Times New Roman"/>
                <w:b w:val="false"/>
                <w:i w:val="false"/>
                <w:color w:val="000000"/>
                <w:sz w:val="20"/>
              </w:rPr>
              <w:t>
      направление соответствующей инспекцией протокола об итогах конкурса в местный исполнительный орган – в течение трех рабочих дней со дня подведения итогов конкурса;</w:t>
            </w:r>
            <w:r>
              <w:br/>
            </w:r>
            <w:r>
              <w:rPr>
                <w:rFonts w:ascii="Times New Roman"/>
                <w:b w:val="false"/>
                <w:i w:val="false"/>
                <w:color w:val="000000"/>
                <w:sz w:val="20"/>
              </w:rPr>
              <w:t>
      принятие решения местным исполнительным органом о закреплении охотничьих угодий или рыбохозяйственных водоемов и (или) участков за получателем государственной услуги – в течение пяти рабочих дней со дня получения протокола об итогах конкурса;</w:t>
            </w:r>
            <w:r>
              <w:br/>
            </w:r>
            <w:r>
              <w:rPr>
                <w:rFonts w:ascii="Times New Roman"/>
                <w:b w:val="false"/>
                <w:i w:val="false"/>
                <w:color w:val="000000"/>
                <w:sz w:val="20"/>
              </w:rPr>
              <w:t>
      2) при закреплении охотничьих угодий за получателями государственной услуги на земельных участках, находящихся в частной собственности или во временном землепользовании данных лиц, а также при перезакреплении охотничьих угодий, срок закрепления по которым истек – не более двадцати рабочих дней с момента сдачи получателем государственной услуги необходимых документов, определенных в </w:t>
            </w:r>
            <w:r>
              <w:rPr>
                <w:rFonts w:ascii="Times New Roman"/>
                <w:b w:val="false"/>
                <w:i w:val="false"/>
                <w:color w:val="000000"/>
                <w:sz w:val="20"/>
              </w:rPr>
              <w:t>подпунктах 2)</w:t>
            </w:r>
            <w:r>
              <w:rPr>
                <w:rFonts w:ascii="Times New Roman"/>
                <w:b w:val="false"/>
                <w:i w:val="false"/>
                <w:color w:val="000000"/>
                <w:sz w:val="20"/>
              </w:rPr>
              <w:t xml:space="preserve"> и </w:t>
            </w:r>
            <w:r>
              <w:rPr>
                <w:rFonts w:ascii="Times New Roman"/>
                <w:b w:val="false"/>
                <w:i w:val="false"/>
                <w:color w:val="000000"/>
                <w:sz w:val="20"/>
              </w:rPr>
              <w:t>3)</w:t>
            </w:r>
            <w:r>
              <w:rPr>
                <w:rFonts w:ascii="Times New Roman"/>
                <w:b w:val="false"/>
                <w:i w:val="false"/>
                <w:color w:val="000000"/>
                <w:sz w:val="20"/>
              </w:rPr>
              <w:t xml:space="preserve"> пункта 11 настоящего стандарта;</w:t>
            </w:r>
            <w:r>
              <w:br/>
            </w:r>
            <w:r>
              <w:rPr>
                <w:rFonts w:ascii="Times New Roman"/>
                <w:b w:val="false"/>
                <w:i w:val="false"/>
                <w:color w:val="000000"/>
                <w:sz w:val="20"/>
              </w:rPr>
              <w:t>
      3) максимально допустимое время ожидания в очереди при сдаче необходимых документов – не более тридцати минут;</w:t>
            </w:r>
            <w:r>
              <w:br/>
            </w:r>
            <w:r>
              <w:rPr>
                <w:rFonts w:ascii="Times New Roman"/>
                <w:b w:val="false"/>
                <w:i w:val="false"/>
                <w:color w:val="000000"/>
                <w:sz w:val="20"/>
              </w:rPr>
              <w:t>
      4) максимально допустимое время ожидания в очереди при получении результата государственной услуги – не более тридцати минут;</w:t>
            </w:r>
            <w:r>
              <w:br/>
            </w:r>
            <w:r>
              <w:rPr>
                <w:rFonts w:ascii="Times New Roman"/>
                <w:b w:val="false"/>
                <w:i w:val="false"/>
                <w:color w:val="000000"/>
                <w:sz w:val="20"/>
              </w:rPr>
              <w:t>
      5) срок проверки полноты представленных документов с момента сдачи получателем государственной услуги необходимых документов, определенных в </w:t>
            </w:r>
            <w:r>
              <w:rPr>
                <w:rFonts w:ascii="Times New Roman"/>
                <w:b w:val="false"/>
                <w:i w:val="false"/>
                <w:color w:val="000000"/>
                <w:sz w:val="20"/>
              </w:rPr>
              <w:t>подпункте 2)</w:t>
            </w:r>
            <w:r>
              <w:rPr>
                <w:rFonts w:ascii="Times New Roman"/>
                <w:b w:val="false"/>
                <w:i w:val="false"/>
                <w:color w:val="000000"/>
                <w:sz w:val="20"/>
              </w:rPr>
              <w:t xml:space="preserve"> пункта 11 настоящего стандарта, – в течение двух рабочих дней.</w:t>
            </w:r>
            <w:r>
              <w:br/>
            </w:r>
            <w:r>
              <w:rPr>
                <w:rFonts w:ascii="Times New Roman"/>
                <w:b w:val="false"/>
                <w:i w:val="false"/>
                <w:color w:val="000000"/>
                <w:sz w:val="20"/>
              </w:rPr>
              <w:t>
      В случае невыдачи постановления или непредставления мотивированного ответа об отказе в оказании государственной услуги в сроки, установленные в </w:t>
            </w:r>
            <w:r>
              <w:rPr>
                <w:rFonts w:ascii="Times New Roman"/>
                <w:b w:val="false"/>
                <w:i w:val="false"/>
                <w:color w:val="000000"/>
                <w:sz w:val="20"/>
              </w:rPr>
              <w:t>подпункте 2)</w:t>
            </w:r>
            <w:r>
              <w:rPr>
                <w:rFonts w:ascii="Times New Roman"/>
                <w:b w:val="false"/>
                <w:i w:val="false"/>
                <w:color w:val="000000"/>
                <w:sz w:val="20"/>
              </w:rPr>
              <w:t xml:space="preserve"> настоящего пункта, постановление считается выданным и подлежит передаче получателю государственной услуги в течение двух рабочих дней.</w:t>
            </w:r>
            <w:r>
              <w:br/>
            </w:r>
            <w:r>
              <w:rPr>
                <w:rFonts w:ascii="Times New Roman"/>
                <w:b w:val="false"/>
                <w:i w:val="false"/>
                <w:color w:val="000000"/>
                <w:sz w:val="20"/>
              </w:rPr>
              <w:t>
      8. Государственная услуга оказывается бесплатно.</w:t>
            </w:r>
            <w:r>
              <w:br/>
            </w:r>
            <w:r>
              <w:rPr>
                <w:rFonts w:ascii="Times New Roman"/>
                <w:b w:val="false"/>
                <w:i w:val="false"/>
                <w:color w:val="000000"/>
                <w:sz w:val="20"/>
              </w:rPr>
              <w:t>
      9. Государственная услуга оказывается в рабочие дни с 9.00 до 18.00 часов с перерывом на обед с 13.00 до 14.00 часов, выходные дни: суббота, воскресенье и праздничные дни.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0"/>
              </w:rPr>
              <w:t>
      10. Для оказания государственной услуги в помещениях, где осуществляется прием получателей государственной услуги, создаются условия для ожидания и подготовки необходимых документов (кресла для ожидания, места для заполнения документов, оснащенные стендами с перечнем необходимых документов и образцами их заполнения), принимаются меры противопожарной безопасности. Для обеспечения беспрепятственного доступа получателей государственной услуги с ограниченными физическими возможностями в помещениях, где осуществляется прием получателей государственной услуги, предусматриваются оборудованные поручни, пандусы и перила.</w:t>
            </w:r>
          </w:p>
          <w:p>
            <w:pPr>
              <w:spacing w:after="0"/>
              <w:ind w:left="0"/>
              <w:jc w:val="both"/>
            </w:pPr>
            <w:r>
              <w:rPr>
                <w:rFonts w:ascii="Times New Roman"/>
                <w:b/>
                <w:i w:val="false"/>
                <w:color w:val="000000"/>
              </w:rPr>
              <w:t xml:space="preserve"> 2. Порядок оказания государственной услуги</w:t>
            </w:r>
          </w:p>
          <w:p>
            <w:pPr>
              <w:spacing w:after="20"/>
              <w:ind w:left="20"/>
              <w:jc w:val="both"/>
            </w:pPr>
            <w:r>
              <w:rPr>
                <w:rFonts w:ascii="Times New Roman"/>
                <w:b w:val="false"/>
                <w:i w:val="false"/>
                <w:color w:val="000000"/>
                <w:sz w:val="20"/>
              </w:rPr>
              <w:t>      11. Для получения государственной услуги при закреплении охотничьих угодий получатели государственной услуги представляют:</w:t>
            </w:r>
            <w:r>
              <w:br/>
            </w:r>
            <w:r>
              <w:rPr>
                <w:rFonts w:ascii="Times New Roman"/>
                <w:b w:val="false"/>
                <w:i w:val="false"/>
                <w:color w:val="000000"/>
                <w:sz w:val="20"/>
              </w:rPr>
              <w:t>
      1) при проведении конкурса:</w:t>
            </w:r>
            <w:r>
              <w:br/>
            </w:r>
            <w:r>
              <w:rPr>
                <w:rFonts w:ascii="Times New Roman"/>
                <w:b w:val="false"/>
                <w:i w:val="false"/>
                <w:color w:val="000000"/>
                <w:sz w:val="20"/>
              </w:rPr>
              <w:t>
      заявление на участие в конкурсе по закреплению охотничьих угодий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настоящему стандарту;</w:t>
            </w:r>
            <w:r>
              <w:br/>
            </w:r>
            <w:r>
              <w:rPr>
                <w:rFonts w:ascii="Times New Roman"/>
                <w:b w:val="false"/>
                <w:i w:val="false"/>
                <w:color w:val="000000"/>
                <w:sz w:val="20"/>
              </w:rPr>
              <w:t>
      документы, подтверждающие соответствие квалификационным требованиям, указанным в </w:t>
            </w:r>
            <w:r>
              <w:rPr>
                <w:rFonts w:ascii="Times New Roman"/>
                <w:b w:val="false"/>
                <w:i w:val="false"/>
                <w:color w:val="000000"/>
                <w:sz w:val="20"/>
              </w:rPr>
              <w:t>приложении 5</w:t>
            </w:r>
            <w:r>
              <w:rPr>
                <w:rFonts w:ascii="Times New Roman"/>
                <w:b w:val="false"/>
                <w:i w:val="false"/>
                <w:color w:val="000000"/>
                <w:sz w:val="20"/>
              </w:rPr>
              <w:t xml:space="preserve"> к настоящему стандарту (подлинники или нотариально засвидетельствованные копии);</w:t>
            </w:r>
            <w:r>
              <w:br/>
            </w:r>
            <w:r>
              <w:rPr>
                <w:rFonts w:ascii="Times New Roman"/>
                <w:b w:val="false"/>
                <w:i w:val="false"/>
                <w:color w:val="000000"/>
                <w:sz w:val="20"/>
              </w:rPr>
              <w:t>
      копии устава и свидетельства о государственной регистрации получателя государственной услуги в качестве юридического лица, свидетельства налогоплательщика (нотариально засвидетельствованные в случае непредставления оригиналов для сверки) – для юридических лиц;</w:t>
            </w:r>
            <w:r>
              <w:br/>
            </w:r>
            <w:r>
              <w:rPr>
                <w:rFonts w:ascii="Times New Roman"/>
                <w:b w:val="false"/>
                <w:i w:val="false"/>
                <w:color w:val="000000"/>
                <w:sz w:val="20"/>
              </w:rPr>
              <w:t>
      копии документа, подтверждающего право на осуществление предпринимательской деятельности, а также копию удостоверения личности или паспорта, свидетельства налогоплательщика (нотариально засвидетельствованные в случае непредставления оригиналов для сверки) – для физических лиц.</w:t>
            </w:r>
            <w:r>
              <w:br/>
            </w:r>
            <w:r>
              <w:rPr>
                <w:rFonts w:ascii="Times New Roman"/>
                <w:b w:val="false"/>
                <w:i w:val="false"/>
                <w:color w:val="000000"/>
                <w:sz w:val="20"/>
              </w:rPr>
              <w:t>
      Конкурсная заявка представляется участниками конкурса в прошитом виде с пронумерованными страницами, последняя страница заверяется их подписями;</w:t>
            </w:r>
            <w:r>
              <w:br/>
            </w:r>
            <w:r>
              <w:rPr>
                <w:rFonts w:ascii="Times New Roman"/>
                <w:b w:val="false"/>
                <w:i w:val="false"/>
                <w:color w:val="000000"/>
                <w:sz w:val="20"/>
              </w:rPr>
              <w:t>
      2) при закреплении охотничьих угодий за получателями государственной услуги на земельных участках, находящихся в частной собственности или во временном землепользовании данных лиц:</w:t>
            </w:r>
            <w:r>
              <w:br/>
            </w:r>
            <w:r>
              <w:rPr>
                <w:rFonts w:ascii="Times New Roman"/>
                <w:b w:val="false"/>
                <w:i w:val="false"/>
                <w:color w:val="000000"/>
                <w:sz w:val="20"/>
              </w:rPr>
              <w:t>
      заявление в произвольной форме;</w:t>
            </w:r>
            <w:r>
              <w:br/>
            </w:r>
            <w:r>
              <w:rPr>
                <w:rFonts w:ascii="Times New Roman"/>
                <w:b w:val="false"/>
                <w:i w:val="false"/>
                <w:color w:val="000000"/>
                <w:sz w:val="20"/>
              </w:rPr>
              <w:t>
      документы, подтверждающие соответствие квалификационным требованиям, указанным в </w:t>
            </w:r>
            <w:r>
              <w:rPr>
                <w:rFonts w:ascii="Times New Roman"/>
                <w:b w:val="false"/>
                <w:i w:val="false"/>
                <w:color w:val="000000"/>
                <w:sz w:val="20"/>
              </w:rPr>
              <w:t>приложении 5</w:t>
            </w:r>
            <w:r>
              <w:rPr>
                <w:rFonts w:ascii="Times New Roman"/>
                <w:b w:val="false"/>
                <w:i w:val="false"/>
                <w:color w:val="000000"/>
                <w:sz w:val="20"/>
              </w:rPr>
              <w:t xml:space="preserve"> к настоящему стандарту (подлинники или нотариально засвидетельствованные копии);</w:t>
            </w:r>
            <w:r>
              <w:br/>
            </w:r>
            <w:r>
              <w:rPr>
                <w:rFonts w:ascii="Times New Roman"/>
                <w:b w:val="false"/>
                <w:i w:val="false"/>
                <w:color w:val="000000"/>
                <w:sz w:val="20"/>
              </w:rPr>
              <w:t>
      копии идентификационных документов на земельный участок, подтверждающих соответствующие права;</w:t>
            </w:r>
            <w:r>
              <w:br/>
            </w:r>
            <w:r>
              <w:rPr>
                <w:rFonts w:ascii="Times New Roman"/>
                <w:b w:val="false"/>
                <w:i w:val="false"/>
                <w:color w:val="000000"/>
                <w:sz w:val="20"/>
              </w:rPr>
              <w:t>
      3) при перезакреплении охотничьих угодий, срок по которым истек:</w:t>
            </w:r>
            <w:r>
              <w:br/>
            </w:r>
            <w:r>
              <w:rPr>
                <w:rFonts w:ascii="Times New Roman"/>
                <w:b w:val="false"/>
                <w:i w:val="false"/>
                <w:color w:val="000000"/>
                <w:sz w:val="20"/>
              </w:rPr>
              <w:t>
      заявление в произвольной форме;</w:t>
            </w:r>
            <w:r>
              <w:br/>
            </w:r>
            <w:r>
              <w:rPr>
                <w:rFonts w:ascii="Times New Roman"/>
                <w:b w:val="false"/>
                <w:i w:val="false"/>
                <w:color w:val="000000"/>
                <w:sz w:val="20"/>
              </w:rPr>
              <w:t>
      документы, подтверждающие соответствие квалификационным требованиям, указанным в </w:t>
            </w:r>
            <w:r>
              <w:rPr>
                <w:rFonts w:ascii="Times New Roman"/>
                <w:b w:val="false"/>
                <w:i w:val="false"/>
                <w:color w:val="000000"/>
                <w:sz w:val="20"/>
              </w:rPr>
              <w:t>приложении 5</w:t>
            </w:r>
            <w:r>
              <w:rPr>
                <w:rFonts w:ascii="Times New Roman"/>
                <w:b w:val="false"/>
                <w:i w:val="false"/>
                <w:color w:val="000000"/>
                <w:sz w:val="20"/>
              </w:rPr>
              <w:t xml:space="preserve"> к стандарту (подлинники или нотариально засвидетельствованные копии);</w:t>
            </w:r>
            <w:r>
              <w:br/>
            </w:r>
            <w:r>
              <w:rPr>
                <w:rFonts w:ascii="Times New Roman"/>
                <w:b w:val="false"/>
                <w:i w:val="false"/>
                <w:color w:val="000000"/>
                <w:sz w:val="20"/>
              </w:rPr>
              <w:t>
      документы, подтверждающие соблюдение обязательств по договору на ведение охотничьего хозяйства.</w:t>
            </w:r>
            <w:r>
              <w:br/>
            </w:r>
            <w:r>
              <w:rPr>
                <w:rFonts w:ascii="Times New Roman"/>
                <w:b w:val="false"/>
                <w:i w:val="false"/>
                <w:color w:val="000000"/>
                <w:sz w:val="20"/>
              </w:rPr>
              <w:t>
      12. Для получения государственной услуги при закреплении рыбохозяйственных водоемов и (или) участков получатели государственной услуги представляют:</w:t>
            </w:r>
            <w:r>
              <w:br/>
            </w:r>
            <w:r>
              <w:rPr>
                <w:rFonts w:ascii="Times New Roman"/>
                <w:b w:val="false"/>
                <w:i w:val="false"/>
                <w:color w:val="000000"/>
                <w:sz w:val="20"/>
              </w:rPr>
              <w:t>
      1) заявление на участие в конкурсе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настоящему стандарту;</w:t>
            </w:r>
            <w:r>
              <w:br/>
            </w:r>
            <w:r>
              <w:rPr>
                <w:rFonts w:ascii="Times New Roman"/>
                <w:b w:val="false"/>
                <w:i w:val="false"/>
                <w:color w:val="000000"/>
                <w:sz w:val="20"/>
              </w:rPr>
              <w:t>
      2) документы, подтверждающие соответствие квалификационным требованиям, указанным в </w:t>
            </w:r>
            <w:r>
              <w:rPr>
                <w:rFonts w:ascii="Times New Roman"/>
                <w:b w:val="false"/>
                <w:i w:val="false"/>
                <w:color w:val="000000"/>
                <w:sz w:val="20"/>
              </w:rPr>
              <w:t>приложении 7</w:t>
            </w:r>
            <w:r>
              <w:rPr>
                <w:rFonts w:ascii="Times New Roman"/>
                <w:b w:val="false"/>
                <w:i w:val="false"/>
                <w:color w:val="000000"/>
                <w:sz w:val="20"/>
              </w:rPr>
              <w:t xml:space="preserve"> к настоящему стандарту (подлинники или нотариально заверенные копии):</w:t>
            </w:r>
            <w:r>
              <w:br/>
            </w:r>
            <w:r>
              <w:rPr>
                <w:rFonts w:ascii="Times New Roman"/>
                <w:b w:val="false"/>
                <w:i w:val="false"/>
                <w:color w:val="000000"/>
                <w:sz w:val="20"/>
              </w:rPr>
              <w:t>
      учредительный документ, свидетельство о государственной регистрации, свидетельство налогоплательщика (нотариально заверенные копии) – для юридических лиц;</w:t>
            </w:r>
            <w:r>
              <w:br/>
            </w:r>
            <w:r>
              <w:rPr>
                <w:rFonts w:ascii="Times New Roman"/>
                <w:b w:val="false"/>
                <w:i w:val="false"/>
                <w:color w:val="000000"/>
                <w:sz w:val="20"/>
              </w:rPr>
              <w:t>
      удостоверение личности гражданина Республики Казахстан или паспорт, свидетельство налогоплательщика (нотариально заверенные копии), документы, предоставляющие право на осуществление предпринимательской деятельности без образования юридического лица, – для физических лиц;</w:t>
            </w:r>
            <w:r>
              <w:br/>
            </w:r>
            <w:r>
              <w:rPr>
                <w:rFonts w:ascii="Times New Roman"/>
                <w:b w:val="false"/>
                <w:i w:val="false"/>
                <w:color w:val="000000"/>
                <w:sz w:val="20"/>
              </w:rPr>
              <w:t>
      утвержденный руководителем получателя государственной услуги план развития, рыбного хозяйства установленной формы по каждому водоему и (или) участку отдельно (подлинник);</w:t>
            </w:r>
            <w:r>
              <w:br/>
            </w:r>
            <w:r>
              <w:rPr>
                <w:rFonts w:ascii="Times New Roman"/>
                <w:b w:val="false"/>
                <w:i w:val="false"/>
                <w:color w:val="000000"/>
                <w:sz w:val="20"/>
              </w:rPr>
              <w:t>
      для физических и юридических лиц, за которыми ранее закреплялись рыбохозяйственные водоемы и (или) участки – информацию, подтверждающую вложение средств на воспроизводственные и рыбоохранные мероприятия и освоение выделенных квот в истекшем году и согласованную с инспекцией 2 (подлинник);</w:t>
            </w:r>
            <w:r>
              <w:br/>
            </w:r>
            <w:r>
              <w:rPr>
                <w:rFonts w:ascii="Times New Roman"/>
                <w:b w:val="false"/>
                <w:i w:val="false"/>
                <w:color w:val="000000"/>
                <w:sz w:val="20"/>
              </w:rPr>
              <w:t>
      справку налогового органа об отсутствии (наличии) налоговой задолженности, задолженности по обязательным пенсионным взносам и социальным отчислениям на 1 января текущего (предыдущего финансового) года;</w:t>
            </w:r>
            <w:r>
              <w:br/>
            </w:r>
            <w:r>
              <w:rPr>
                <w:rFonts w:ascii="Times New Roman"/>
                <w:b w:val="false"/>
                <w:i w:val="false"/>
                <w:color w:val="000000"/>
                <w:sz w:val="20"/>
              </w:rPr>
              <w:t>
      письменное обязательство за подписью руководителя получателя государственной услуги о предоставлении сервитута для осуществления:</w:t>
            </w:r>
            <w:r>
              <w:br/>
            </w:r>
            <w:r>
              <w:rPr>
                <w:rFonts w:ascii="Times New Roman"/>
                <w:b w:val="false"/>
                <w:i w:val="false"/>
                <w:color w:val="000000"/>
                <w:sz w:val="20"/>
              </w:rPr>
              <w:t>
      контрольного лова – Комитету рыбного хозяйства Министерства сельского хозяйства и (или) инспекции 2;</w:t>
            </w:r>
            <w:r>
              <w:br/>
            </w:r>
            <w:r>
              <w:rPr>
                <w:rFonts w:ascii="Times New Roman"/>
                <w:b w:val="false"/>
                <w:i w:val="false"/>
                <w:color w:val="000000"/>
                <w:sz w:val="20"/>
              </w:rPr>
              <w:t>
      научно-исследовательского лова - физическим и юридическим лицам;</w:t>
            </w:r>
            <w:r>
              <w:br/>
            </w:r>
            <w:r>
              <w:rPr>
                <w:rFonts w:ascii="Times New Roman"/>
                <w:b w:val="false"/>
                <w:i w:val="false"/>
                <w:color w:val="000000"/>
                <w:sz w:val="20"/>
              </w:rPr>
              <w:t>
      любительского (спортивного) рыболовства - физическим лицам (подлинник);</w:t>
            </w:r>
            <w:r>
              <w:br/>
            </w:r>
            <w:r>
              <w:rPr>
                <w:rFonts w:ascii="Times New Roman"/>
                <w:b w:val="false"/>
                <w:i w:val="false"/>
                <w:color w:val="000000"/>
                <w:sz w:val="20"/>
              </w:rPr>
              <w:t>
      3) для рыбохозяйственных водоемов и (или) участков Аральского, Каспийского морей, озер Зайсан, Балхаш, Алакольской системы озер, Бухтарминского, Шульбинского, Шардаринского, Капшагайского водохранилищ и рек Кигач, Или, Сырдарья, Урал:</w:t>
            </w:r>
            <w:r>
              <w:br/>
            </w:r>
            <w:r>
              <w:rPr>
                <w:rFonts w:ascii="Times New Roman"/>
                <w:b w:val="false"/>
                <w:i w:val="false"/>
                <w:color w:val="000000"/>
                <w:sz w:val="20"/>
              </w:rPr>
              <w:t>
      справку о наличии основных средств, технологического оборудования и других материально-технических средств по добыче и переработке рыбных ресурсов и других водных животных, а также технических средств для проведения текущей мелиорации и спасения молоди по форме, установленной уполномоченным органом;</w:t>
            </w:r>
            <w:r>
              <w:br/>
            </w:r>
            <w:r>
              <w:rPr>
                <w:rFonts w:ascii="Times New Roman"/>
                <w:b w:val="false"/>
                <w:i w:val="false"/>
                <w:color w:val="000000"/>
                <w:sz w:val="20"/>
              </w:rPr>
              <w:t>
      справку территориального органа транспортного контроля о регистрации добывающего и транспортного флота, в том числе маломерного;</w:t>
            </w:r>
            <w:r>
              <w:br/>
            </w:r>
            <w:r>
              <w:rPr>
                <w:rFonts w:ascii="Times New Roman"/>
                <w:b w:val="false"/>
                <w:i w:val="false"/>
                <w:color w:val="000000"/>
                <w:sz w:val="20"/>
              </w:rPr>
              <w:t>
      4) для замороопасных водоемов и (или) участков местного значения - справку о наличии основных средств для проведения рыбохозяйственных мелиоративных работ по форме, установленной уполномоченным органом;</w:t>
            </w:r>
            <w:r>
              <w:br/>
            </w:r>
            <w:r>
              <w:rPr>
                <w:rFonts w:ascii="Times New Roman"/>
                <w:b w:val="false"/>
                <w:i w:val="false"/>
                <w:color w:val="000000"/>
                <w:sz w:val="20"/>
              </w:rPr>
              <w:t>
      5) для горько-соленых рыбохозяйственных водоемов и (или) участков, перспективных для добывания цист артемии салина, - справку о наличии орудий для сбора, технологического оборудования и других материально-технических средств по сбору, хранению и переработке цист артемии салина;</w:t>
            </w:r>
            <w:r>
              <w:br/>
            </w:r>
            <w:r>
              <w:rPr>
                <w:rFonts w:ascii="Times New Roman"/>
                <w:b w:val="false"/>
                <w:i w:val="false"/>
                <w:color w:val="000000"/>
                <w:sz w:val="20"/>
              </w:rPr>
              <w:t>
      6) для прочих рыбохозяйственных водоемов и (или) участков:</w:t>
            </w:r>
            <w:r>
              <w:br/>
            </w:r>
            <w:r>
              <w:rPr>
                <w:rFonts w:ascii="Times New Roman"/>
                <w:b w:val="false"/>
                <w:i w:val="false"/>
                <w:color w:val="000000"/>
                <w:sz w:val="20"/>
              </w:rPr>
              <w:t>
      справку территориального органа транспортного контроля о регистрации добывающего и транспортного флота, в том числе маломерного (при наличии плавательных средств);</w:t>
            </w:r>
            <w:r>
              <w:br/>
            </w:r>
            <w:r>
              <w:rPr>
                <w:rFonts w:ascii="Times New Roman"/>
                <w:b w:val="false"/>
                <w:i w:val="false"/>
                <w:color w:val="000000"/>
                <w:sz w:val="20"/>
              </w:rPr>
              <w:t>
      письменное обязательство о ведении аквакультуры за подписью руководителя заявителя с отражением соответствующих мероприятий в Плане развития рыбного хозяйства (для лиц, предполагающих заниматься аквакультурой).</w:t>
            </w:r>
            <w:r>
              <w:br/>
            </w:r>
            <w:r>
              <w:rPr>
                <w:rFonts w:ascii="Times New Roman"/>
                <w:b w:val="false"/>
                <w:i w:val="false"/>
                <w:color w:val="000000"/>
                <w:sz w:val="20"/>
              </w:rPr>
              <w:t>
      13. Бланк заявления на оказание государственной услуги можно получить на интернет-ресурсе Министерства сельского хозяйства Республики Казахстан – www.minagri.gov.kz или в канцеляриях местного исполнительного органа и инспекций, находящихся по адресам, указанным в </w:t>
            </w:r>
            <w:r>
              <w:rPr>
                <w:rFonts w:ascii="Times New Roman"/>
                <w:b w:val="false"/>
                <w:i w:val="false"/>
                <w:color w:val="000000"/>
                <w:sz w:val="20"/>
              </w:rPr>
              <w:t>приложениях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и </w:t>
            </w:r>
            <w:r>
              <w:rPr>
                <w:rFonts w:ascii="Times New Roman"/>
                <w:b w:val="false"/>
                <w:i w:val="false"/>
                <w:color w:val="000000"/>
                <w:sz w:val="20"/>
              </w:rPr>
              <w:t>3</w:t>
            </w:r>
            <w:r>
              <w:rPr>
                <w:rFonts w:ascii="Times New Roman"/>
                <w:b w:val="false"/>
                <w:i w:val="false"/>
                <w:color w:val="000000"/>
                <w:sz w:val="20"/>
              </w:rPr>
              <w:t xml:space="preserve"> к настоящему стандарту.</w:t>
            </w:r>
            <w:r>
              <w:br/>
            </w:r>
            <w:r>
              <w:rPr>
                <w:rFonts w:ascii="Times New Roman"/>
                <w:b w:val="false"/>
                <w:i w:val="false"/>
                <w:color w:val="000000"/>
                <w:sz w:val="20"/>
              </w:rPr>
              <w:t>
      14. Документы, необходимые для получения государственной услуги сдаются:</w:t>
            </w:r>
            <w:r>
              <w:br/>
            </w:r>
            <w:r>
              <w:rPr>
                <w:rFonts w:ascii="Times New Roman"/>
                <w:b w:val="false"/>
                <w:i w:val="false"/>
                <w:color w:val="000000"/>
                <w:sz w:val="20"/>
              </w:rPr>
              <w:t>
      при проведении конкурса – секретарю конкурсной комиссии, находящемуся по адресу, указанному в объявлении о проведении конкурса;</w:t>
            </w:r>
            <w:r>
              <w:br/>
            </w:r>
            <w:r>
              <w:rPr>
                <w:rFonts w:ascii="Times New Roman"/>
                <w:b w:val="false"/>
                <w:i w:val="false"/>
                <w:color w:val="000000"/>
                <w:sz w:val="20"/>
              </w:rPr>
              <w:t>
      при закреплении охотничьих угодий за получателями государственной услуги на земельных участках, находящихся в частной собственности или во временном землепользовании данных лиц, а также при перезакреплении охотничьих угодий, срок закрепления по которым истек, – в канцелярию соответствуюшей инспекции, находящейся по адресу, указанному в </w:t>
            </w:r>
            <w:r>
              <w:rPr>
                <w:rFonts w:ascii="Times New Roman"/>
                <w:b w:val="false"/>
                <w:i w:val="false"/>
                <w:color w:val="000000"/>
                <w:sz w:val="20"/>
              </w:rPr>
              <w:t>приложении 2</w:t>
            </w:r>
            <w:r>
              <w:rPr>
                <w:rFonts w:ascii="Times New Roman"/>
                <w:b w:val="false"/>
                <w:i w:val="false"/>
                <w:color w:val="000000"/>
                <w:sz w:val="20"/>
              </w:rPr>
              <w:t xml:space="preserve"> к настоящему стандарту.</w:t>
            </w:r>
            <w:r>
              <w:br/>
            </w:r>
            <w:r>
              <w:rPr>
                <w:rFonts w:ascii="Times New Roman"/>
                <w:b w:val="false"/>
                <w:i w:val="false"/>
                <w:color w:val="000000"/>
                <w:sz w:val="20"/>
              </w:rPr>
              <w:t>
      15. Получателю государственной услуги выдается расписка о приеме соответствующих документов с указанием:</w:t>
            </w:r>
            <w:r>
              <w:br/>
            </w:r>
            <w:r>
              <w:rPr>
                <w:rFonts w:ascii="Times New Roman"/>
                <w:b w:val="false"/>
                <w:i w:val="false"/>
                <w:color w:val="000000"/>
                <w:sz w:val="20"/>
              </w:rPr>
              <w:t>
      1) номера и даты приема документов;</w:t>
            </w:r>
            <w:r>
              <w:br/>
            </w:r>
            <w:r>
              <w:rPr>
                <w:rFonts w:ascii="Times New Roman"/>
                <w:b w:val="false"/>
                <w:i w:val="false"/>
                <w:color w:val="000000"/>
                <w:sz w:val="20"/>
              </w:rPr>
              <w:t>
      2) вида запрашиваемой государственной услуги;</w:t>
            </w:r>
            <w:r>
              <w:br/>
            </w:r>
            <w:r>
              <w:rPr>
                <w:rFonts w:ascii="Times New Roman"/>
                <w:b w:val="false"/>
                <w:i w:val="false"/>
                <w:color w:val="000000"/>
                <w:sz w:val="20"/>
              </w:rPr>
              <w:t>
      3) количества и названий приложенных документов;</w:t>
            </w:r>
            <w:r>
              <w:br/>
            </w:r>
            <w:r>
              <w:rPr>
                <w:rFonts w:ascii="Times New Roman"/>
                <w:b w:val="false"/>
                <w:i w:val="false"/>
                <w:color w:val="000000"/>
                <w:sz w:val="20"/>
              </w:rPr>
              <w:t>
      4) даты (времени) получения государственной услуги и места выдачи документов;</w:t>
            </w:r>
            <w:r>
              <w:br/>
            </w:r>
            <w:r>
              <w:rPr>
                <w:rFonts w:ascii="Times New Roman"/>
                <w:b w:val="false"/>
                <w:i w:val="false"/>
                <w:color w:val="000000"/>
                <w:sz w:val="20"/>
              </w:rPr>
              <w:t>
      5) фамилии, имени, отчества ответственного лица, принявшего документы;</w:t>
            </w:r>
            <w:r>
              <w:br/>
            </w:r>
            <w:r>
              <w:rPr>
                <w:rFonts w:ascii="Times New Roman"/>
                <w:b w:val="false"/>
                <w:i w:val="false"/>
                <w:color w:val="000000"/>
                <w:sz w:val="20"/>
              </w:rPr>
              <w:t>
      6) фамилии, имени, отчества (для физических лиц) или наименования (для юридических лиц), контактных данных получателя государственной услуги.</w:t>
            </w:r>
            <w:r>
              <w:br/>
            </w:r>
            <w:r>
              <w:rPr>
                <w:rFonts w:ascii="Times New Roman"/>
                <w:b w:val="false"/>
                <w:i w:val="false"/>
                <w:color w:val="000000"/>
                <w:sz w:val="20"/>
              </w:rPr>
              <w:t>
      16. Результат оказания государственной услуги выдается получателю государственной услуги или уполномоченному лицу по доверенности при личном посещении.</w:t>
            </w:r>
            <w:r>
              <w:br/>
            </w:r>
            <w:r>
              <w:rPr>
                <w:rFonts w:ascii="Times New Roman"/>
                <w:b w:val="false"/>
                <w:i w:val="false"/>
                <w:color w:val="000000"/>
                <w:sz w:val="20"/>
              </w:rPr>
              <w:t>
      17. Основанием для отказа в оказании государственной услуги являются:</w:t>
            </w:r>
            <w:r>
              <w:br/>
            </w:r>
            <w:r>
              <w:rPr>
                <w:rFonts w:ascii="Times New Roman"/>
                <w:b w:val="false"/>
                <w:i w:val="false"/>
                <w:color w:val="000000"/>
                <w:sz w:val="20"/>
              </w:rPr>
              <w:t>
      1) при проведении конкурса – признание конкурсной заявки получателя государственной услуги не соответствующей условиям конкурса;</w:t>
            </w:r>
            <w:r>
              <w:br/>
            </w:r>
            <w:r>
              <w:rPr>
                <w:rFonts w:ascii="Times New Roman"/>
                <w:b w:val="false"/>
                <w:i w:val="false"/>
                <w:color w:val="000000"/>
                <w:sz w:val="20"/>
              </w:rPr>
              <w:t>
      2) при закреплении охотничьих угодий за получателем государственной услуги на земельных участках, находящихся в частной собственности или во временном землепользовании данных лиц, – несоответствие квалификационным требованиям, указанным в </w:t>
            </w:r>
            <w:r>
              <w:rPr>
                <w:rFonts w:ascii="Times New Roman"/>
                <w:b w:val="false"/>
                <w:i w:val="false"/>
                <w:color w:val="000000"/>
                <w:sz w:val="20"/>
              </w:rPr>
              <w:t>приложении 4</w:t>
            </w:r>
            <w:r>
              <w:rPr>
                <w:rFonts w:ascii="Times New Roman"/>
                <w:b w:val="false"/>
                <w:i w:val="false"/>
                <w:color w:val="000000"/>
                <w:sz w:val="20"/>
              </w:rPr>
              <w:t xml:space="preserve"> к настоящему стандарту, и (или) отсутствие материалов межхозяйственного охотоустройства;</w:t>
            </w:r>
            <w:r>
              <w:br/>
            </w:r>
            <w:r>
              <w:rPr>
                <w:rFonts w:ascii="Times New Roman"/>
                <w:b w:val="false"/>
                <w:i w:val="false"/>
                <w:color w:val="000000"/>
                <w:sz w:val="20"/>
              </w:rPr>
              <w:t>
      3) при перезакреплении охотничьих угодий, срок по которым истек, – не соответствие квалификационным требованиям, указанным в </w:t>
            </w:r>
            <w:r>
              <w:rPr>
                <w:rFonts w:ascii="Times New Roman"/>
                <w:b w:val="false"/>
                <w:i w:val="false"/>
                <w:color w:val="000000"/>
                <w:sz w:val="20"/>
              </w:rPr>
              <w:t>приложении 4</w:t>
            </w:r>
            <w:r>
              <w:rPr>
                <w:rFonts w:ascii="Times New Roman"/>
                <w:b w:val="false"/>
                <w:i w:val="false"/>
                <w:color w:val="000000"/>
                <w:sz w:val="20"/>
              </w:rPr>
              <w:t xml:space="preserve"> к настоящему стандарту, и (или) невыполнение обязательств по договору на ведение охотничьего хозяйства.</w:t>
            </w:r>
          </w:p>
          <w:p>
            <w:pPr>
              <w:spacing w:after="0"/>
              <w:ind w:left="0"/>
              <w:jc w:val="both"/>
            </w:pPr>
            <w:r>
              <w:rPr>
                <w:rFonts w:ascii="Times New Roman"/>
                <w:b/>
                <w:i w:val="false"/>
                <w:color w:val="000000"/>
              </w:rPr>
              <w:t xml:space="preserve"> 3. Принципы работы</w:t>
            </w:r>
          </w:p>
          <w:p>
            <w:pPr>
              <w:spacing w:after="20"/>
              <w:ind w:left="20"/>
              <w:jc w:val="both"/>
            </w:pPr>
            <w:r>
              <w:rPr>
                <w:rFonts w:ascii="Times New Roman"/>
                <w:b w:val="false"/>
                <w:i w:val="false"/>
                <w:color w:val="000000"/>
                <w:sz w:val="20"/>
              </w:rPr>
              <w:t>      18. При оказании государственной услуги должностные лица местных исполнительных органов и инспекций руководствуются следующими принципами:</w:t>
            </w:r>
            <w:r>
              <w:br/>
            </w:r>
            <w:r>
              <w:rPr>
                <w:rFonts w:ascii="Times New Roman"/>
                <w:b w:val="false"/>
                <w:i w:val="false"/>
                <w:color w:val="000000"/>
                <w:sz w:val="20"/>
              </w:rPr>
              <w:t>
      1) проявлять скромность, не подчеркивать и не использовать свое должностное положение;</w:t>
            </w:r>
            <w:r>
              <w:br/>
            </w:r>
            <w:r>
              <w:rPr>
                <w:rFonts w:ascii="Times New Roman"/>
                <w:b w:val="false"/>
                <w:i w:val="false"/>
                <w:color w:val="000000"/>
                <w:sz w:val="20"/>
              </w:rPr>
              <w:t>
      2) быть вежливыми и корректными;</w:t>
            </w:r>
            <w:r>
              <w:br/>
            </w:r>
            <w:r>
              <w:rPr>
                <w:rFonts w:ascii="Times New Roman"/>
                <w:b w:val="false"/>
                <w:i w:val="false"/>
                <w:color w:val="000000"/>
                <w:sz w:val="20"/>
              </w:rPr>
              <w:t>
      3) представлять исчерпывающую информацию об оказываемой государственной услуге;</w:t>
            </w:r>
            <w:r>
              <w:br/>
            </w:r>
            <w:r>
              <w:rPr>
                <w:rFonts w:ascii="Times New Roman"/>
                <w:b w:val="false"/>
                <w:i w:val="false"/>
                <w:color w:val="000000"/>
                <w:sz w:val="20"/>
              </w:rPr>
              <w:t>
      4) прилагать усилия для сокращения сроков оказания услуг и времени ожидания;</w:t>
            </w:r>
            <w:r>
              <w:br/>
            </w:r>
            <w:r>
              <w:rPr>
                <w:rFonts w:ascii="Times New Roman"/>
                <w:b w:val="false"/>
                <w:i w:val="false"/>
                <w:color w:val="000000"/>
                <w:sz w:val="20"/>
              </w:rPr>
              <w:t>
      5) обеспечить сохранность, защиту и конфиденциальность информации о содержании документов получателя государственной услуги;</w:t>
            </w:r>
            <w:r>
              <w:br/>
            </w:r>
            <w:r>
              <w:rPr>
                <w:rFonts w:ascii="Times New Roman"/>
                <w:b w:val="false"/>
                <w:i w:val="false"/>
                <w:color w:val="000000"/>
                <w:sz w:val="20"/>
              </w:rPr>
              <w:t>
      6) обеспечить сохранность документов, которые получатель государственной услуги не получил в установленные сроки.</w:t>
            </w:r>
          </w:p>
          <w:p>
            <w:pPr>
              <w:spacing w:after="0"/>
              <w:ind w:left="0"/>
              <w:jc w:val="both"/>
            </w:pPr>
            <w:r>
              <w:rPr>
                <w:rFonts w:ascii="Times New Roman"/>
                <w:b/>
                <w:i w:val="false"/>
                <w:color w:val="000000"/>
              </w:rPr>
              <w:t xml:space="preserve"> 4. Результаты работы</w:t>
            </w:r>
          </w:p>
          <w:p>
            <w:pPr>
              <w:spacing w:after="20"/>
              <w:ind w:left="20"/>
              <w:jc w:val="both"/>
            </w:pPr>
            <w:r>
              <w:rPr>
                <w:rFonts w:ascii="Times New Roman"/>
                <w:b w:val="false"/>
                <w:i w:val="false"/>
                <w:color w:val="000000"/>
                <w:sz w:val="20"/>
              </w:rPr>
              <w:t>      19. Результаты работы по оказанию государственной услуги получателям государственной услуги измеряются показателями качества и эффективности в соответствии с </w:t>
            </w:r>
            <w:r>
              <w:rPr>
                <w:rFonts w:ascii="Times New Roman"/>
                <w:b w:val="false"/>
                <w:i w:val="false"/>
                <w:color w:val="000000"/>
                <w:sz w:val="20"/>
              </w:rPr>
              <w:t>приложением 8</w:t>
            </w:r>
            <w:r>
              <w:rPr>
                <w:rFonts w:ascii="Times New Roman"/>
                <w:b w:val="false"/>
                <w:i w:val="false"/>
                <w:color w:val="000000"/>
                <w:sz w:val="20"/>
              </w:rPr>
              <w:t xml:space="preserve"> к настоящему стандарту.</w:t>
            </w:r>
            <w:r>
              <w:br/>
            </w:r>
            <w:r>
              <w:rPr>
                <w:rFonts w:ascii="Times New Roman"/>
                <w:b w:val="false"/>
                <w:i w:val="false"/>
                <w:color w:val="000000"/>
                <w:sz w:val="20"/>
              </w:rPr>
              <w:t>
      20. Целевые значения показателей качества и эффективности государственных услуг, по которым оценивается работа местных исполнительных органов и инспекций, оказывающих государственную услугу, ежегодно утверждаются приказом Министра сельского хозяйства Республики Казахстан.</w:t>
            </w:r>
          </w:p>
          <w:p>
            <w:pPr>
              <w:spacing w:after="0"/>
              <w:ind w:left="0"/>
              <w:jc w:val="both"/>
            </w:pPr>
            <w:r>
              <w:rPr>
                <w:rFonts w:ascii="Times New Roman"/>
                <w:b/>
                <w:i w:val="false"/>
                <w:color w:val="000000"/>
              </w:rPr>
              <w:t xml:space="preserve"> 5. Порядок обжалования</w:t>
            </w:r>
          </w:p>
          <w:p>
            <w:pPr>
              <w:spacing w:after="20"/>
              <w:ind w:left="20"/>
              <w:jc w:val="both"/>
            </w:pPr>
            <w:r>
              <w:rPr>
                <w:rFonts w:ascii="Times New Roman"/>
                <w:b w:val="false"/>
                <w:i w:val="false"/>
                <w:color w:val="000000"/>
                <w:sz w:val="20"/>
              </w:rPr>
              <w:t>      21. Разъяснение порядка обжалования действий (бездействий) должностных лиц местных исполнительных органов или соответствующих инспекций, а также оказание содействия в подготовке жалобы осуществляются специалистами юридической службы местных исполнительных органов или соответствующих инспекций, находящихся по адресам, указанным в </w:t>
            </w:r>
            <w:r>
              <w:rPr>
                <w:rFonts w:ascii="Times New Roman"/>
                <w:b w:val="false"/>
                <w:i w:val="false"/>
                <w:color w:val="000000"/>
                <w:sz w:val="20"/>
              </w:rPr>
              <w:t>приложениях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и </w:t>
            </w:r>
            <w:r>
              <w:rPr>
                <w:rFonts w:ascii="Times New Roman"/>
                <w:b w:val="false"/>
                <w:i w:val="false"/>
                <w:color w:val="000000"/>
                <w:sz w:val="20"/>
              </w:rPr>
              <w:t>3</w:t>
            </w:r>
            <w:r>
              <w:rPr>
                <w:rFonts w:ascii="Times New Roman"/>
                <w:b w:val="false"/>
                <w:i w:val="false"/>
                <w:color w:val="000000"/>
                <w:sz w:val="20"/>
              </w:rPr>
              <w:t xml:space="preserve"> к настоящему стандарту.</w:t>
            </w:r>
            <w:r>
              <w:br/>
            </w:r>
            <w:r>
              <w:rPr>
                <w:rFonts w:ascii="Times New Roman"/>
                <w:b w:val="false"/>
                <w:i w:val="false"/>
                <w:color w:val="000000"/>
                <w:sz w:val="20"/>
              </w:rPr>
              <w:t>
      22. В случаях несогласия с результатами оказанной государственной услуги, жалоба подается на имя соответствующего акима по адресу, указанному в </w:t>
            </w:r>
            <w:r>
              <w:rPr>
                <w:rFonts w:ascii="Times New Roman"/>
                <w:b w:val="false"/>
                <w:i w:val="false"/>
                <w:color w:val="000000"/>
                <w:sz w:val="20"/>
              </w:rPr>
              <w:t>приложении 1</w:t>
            </w:r>
            <w:r>
              <w:rPr>
                <w:rFonts w:ascii="Times New Roman"/>
                <w:b w:val="false"/>
                <w:i w:val="false"/>
                <w:color w:val="000000"/>
                <w:sz w:val="20"/>
              </w:rPr>
              <w:t xml:space="preserve"> к настоящему стандарту или председателя Комитета лесного и охотничьего хозяйства Министерства сельского хозяйства Республики Казахстан либо Комитета рыбного хозяйства Министерства сельского хозяйства Республики Казахстан по адресу: город Астана, улица Орынбор, 8, административное здание «Дом министерств», подъезды 5 и 13, кабинеты 611 и 367.</w:t>
            </w:r>
            <w:r>
              <w:br/>
            </w:r>
            <w:r>
              <w:rPr>
                <w:rFonts w:ascii="Times New Roman"/>
                <w:b w:val="false"/>
                <w:i w:val="false"/>
                <w:color w:val="000000"/>
                <w:sz w:val="20"/>
              </w:rPr>
              <w:t>
      График работы: в рабочие дни в местных исполнительных органах с 9.00 до 18.00 часов, с перерывом на обед с 13.00 до 14.00 часов, в Комитете лесного и охотничьего хозяйства Министерства сельского хозяйства Республики Казахстан и Комитете рыбного хозяйства Министерства сельского хозяйства Республики Казахстан с 9.00 до 18.30 часов, с перерывом на обед с 13.00 до 14.30 часов, выходные дни: суббота, воскресенье и праздничные дни.</w:t>
            </w:r>
            <w:r>
              <w:br/>
            </w:r>
            <w:r>
              <w:rPr>
                <w:rFonts w:ascii="Times New Roman"/>
                <w:b w:val="false"/>
                <w:i w:val="false"/>
                <w:color w:val="000000"/>
                <w:sz w:val="20"/>
              </w:rPr>
              <w:t>
      23. В случае некорректного обслуживания, жалоба подается на имя соответствующего акима или руководителя соответствующей инспекции по адресам, указанным в </w:t>
            </w:r>
            <w:r>
              <w:rPr>
                <w:rFonts w:ascii="Times New Roman"/>
                <w:b w:val="false"/>
                <w:i w:val="false"/>
                <w:color w:val="000000"/>
                <w:sz w:val="20"/>
              </w:rPr>
              <w:t>приложениях 1</w:t>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 xml:space="preserve"> и </w:t>
            </w:r>
            <w:r>
              <w:rPr>
                <w:rFonts w:ascii="Times New Roman"/>
                <w:b w:val="false"/>
                <w:i w:val="false"/>
                <w:color w:val="000000"/>
                <w:sz w:val="20"/>
              </w:rPr>
              <w:t>3</w:t>
            </w:r>
            <w:r>
              <w:rPr>
                <w:rFonts w:ascii="Times New Roman"/>
                <w:b w:val="false"/>
                <w:i w:val="false"/>
                <w:color w:val="000000"/>
                <w:sz w:val="20"/>
              </w:rPr>
              <w:t xml:space="preserve"> к настоящему стандарту.</w:t>
            </w:r>
            <w:r>
              <w:br/>
            </w:r>
            <w:r>
              <w:rPr>
                <w:rFonts w:ascii="Times New Roman"/>
                <w:b w:val="false"/>
                <w:i w:val="false"/>
                <w:color w:val="000000"/>
                <w:sz w:val="20"/>
              </w:rPr>
              <w:t>
      График работы: в рабочие дни в местных исполнительных органах с 9.00 до 18.00 часов, с перерывом на обед с 13.00 до 14.00 часов, в инспекциях с 9.00 до 18.30 часов, с перерывом на обед с 13.00 до 14.30 часов, выходные дни: суббота, воскресенье и праздничные дни.</w:t>
            </w:r>
            <w:r>
              <w:br/>
            </w:r>
            <w:r>
              <w:rPr>
                <w:rFonts w:ascii="Times New Roman"/>
                <w:b w:val="false"/>
                <w:i w:val="false"/>
                <w:color w:val="000000"/>
                <w:sz w:val="20"/>
              </w:rPr>
              <w:t>
      24. В случаях несогласия с результатами оказанной государственной услуги, получатель государственной услуги имеет право обратиться в суд в установленном </w:t>
            </w:r>
            <w:r>
              <w:rPr>
                <w:rFonts w:ascii="Times New Roman"/>
                <w:b w:val="false"/>
                <w:i w:val="false"/>
                <w:color w:val="000000"/>
                <w:sz w:val="20"/>
              </w:rPr>
              <w:t>законодательством</w:t>
            </w:r>
            <w:r>
              <w:rPr>
                <w:rFonts w:ascii="Times New Roman"/>
                <w:b w:val="false"/>
                <w:i w:val="false"/>
                <w:color w:val="000000"/>
                <w:sz w:val="20"/>
              </w:rPr>
              <w:t xml:space="preserve"> порядке.</w:t>
            </w:r>
            <w:r>
              <w:br/>
            </w:r>
            <w:r>
              <w:rPr>
                <w:rFonts w:ascii="Times New Roman"/>
                <w:b w:val="false"/>
                <w:i w:val="false"/>
                <w:color w:val="000000"/>
                <w:sz w:val="20"/>
              </w:rPr>
              <w:t>
      25. Жалобы принимаются в письменной форме по почте, электронной почте либо нарочно в рабочие дни через канцелярии организаций, указанных в </w:t>
            </w:r>
            <w:r>
              <w:rPr>
                <w:rFonts w:ascii="Times New Roman"/>
                <w:b w:val="false"/>
                <w:i w:val="false"/>
                <w:color w:val="000000"/>
                <w:sz w:val="20"/>
              </w:rPr>
              <w:t>пунктах 22</w:t>
            </w:r>
            <w:r>
              <w:rPr>
                <w:rFonts w:ascii="Times New Roman"/>
                <w:b w:val="false"/>
                <w:i w:val="false"/>
                <w:color w:val="000000"/>
                <w:sz w:val="20"/>
              </w:rPr>
              <w:t xml:space="preserve"> и </w:t>
            </w:r>
            <w:r>
              <w:rPr>
                <w:rFonts w:ascii="Times New Roman"/>
                <w:b w:val="false"/>
                <w:i w:val="false"/>
                <w:color w:val="000000"/>
                <w:sz w:val="20"/>
              </w:rPr>
              <w:t>23</w:t>
            </w:r>
            <w:r>
              <w:rPr>
                <w:rFonts w:ascii="Times New Roman"/>
                <w:b w:val="false"/>
                <w:i w:val="false"/>
                <w:color w:val="000000"/>
                <w:sz w:val="20"/>
              </w:rPr>
              <w:t xml:space="preserve"> настоящего стандарта.</w:t>
            </w:r>
            <w:r>
              <w:br/>
            </w:r>
            <w:r>
              <w:rPr>
                <w:rFonts w:ascii="Times New Roman"/>
                <w:b w:val="false"/>
                <w:i w:val="false"/>
                <w:color w:val="000000"/>
                <w:sz w:val="20"/>
              </w:rPr>
              <w:t>
      Жалоба адресуется должностному лицу, в компетенцию которого входит разрешение поставленных в жалобе вопросов.</w:t>
            </w:r>
            <w:r>
              <w:br/>
            </w:r>
            <w:r>
              <w:rPr>
                <w:rFonts w:ascii="Times New Roman"/>
                <w:b w:val="false"/>
                <w:i w:val="false"/>
                <w:color w:val="000000"/>
                <w:sz w:val="20"/>
              </w:rPr>
              <w:t>
      В жалобе указываются фамилия, имя, отчество (при наличии в документе, удостоверяющего личность), почтовый адрес получателя государственной услуги, дата подачи жалобы и подпись получателя государственной услуги.</w:t>
            </w:r>
            <w:r>
              <w:br/>
            </w:r>
            <w:r>
              <w:rPr>
                <w:rFonts w:ascii="Times New Roman"/>
                <w:b w:val="false"/>
                <w:i w:val="false"/>
                <w:color w:val="000000"/>
                <w:sz w:val="20"/>
              </w:rPr>
              <w:t>
      При подаче жалобы указываются должность, фамилии и инициалы должностных лиц, чьи действия или бездействия обжалуются, мотивы обращения и требования.</w:t>
            </w:r>
            <w:r>
              <w:br/>
            </w:r>
            <w:r>
              <w:rPr>
                <w:rFonts w:ascii="Times New Roman"/>
                <w:b w:val="false"/>
                <w:i w:val="false"/>
                <w:color w:val="000000"/>
                <w:sz w:val="20"/>
              </w:rPr>
              <w:t>
      26. Принятая жалоба регистрируется в канцеляриях организаций, указанных в </w:t>
            </w:r>
            <w:r>
              <w:rPr>
                <w:rFonts w:ascii="Times New Roman"/>
                <w:b w:val="false"/>
                <w:i w:val="false"/>
                <w:color w:val="000000"/>
                <w:sz w:val="20"/>
              </w:rPr>
              <w:t>пунктах 22</w:t>
            </w:r>
            <w:r>
              <w:rPr>
                <w:rFonts w:ascii="Times New Roman"/>
                <w:b w:val="false"/>
                <w:i w:val="false"/>
                <w:color w:val="000000"/>
                <w:sz w:val="20"/>
              </w:rPr>
              <w:t xml:space="preserve"> и </w:t>
            </w:r>
            <w:r>
              <w:rPr>
                <w:rFonts w:ascii="Times New Roman"/>
                <w:b w:val="false"/>
                <w:i w:val="false"/>
                <w:color w:val="000000"/>
                <w:sz w:val="20"/>
              </w:rPr>
              <w:t>23</w:t>
            </w:r>
            <w:r>
              <w:rPr>
                <w:rFonts w:ascii="Times New Roman"/>
                <w:b w:val="false"/>
                <w:i w:val="false"/>
                <w:color w:val="000000"/>
                <w:sz w:val="20"/>
              </w:rPr>
              <w:t xml:space="preserve"> настоящего стандарта. Подтверждением принятия жалобы является выдача получателю государственной услуги талона с указанием даты и времени, фамилии и инициалов должностного лица, принявшего жалобу, предусматривающего срок и место получения ответа на поданную жалобу.</w:t>
            </w:r>
            <w:r>
              <w:br/>
            </w:r>
            <w:r>
              <w:rPr>
                <w:rFonts w:ascii="Times New Roman"/>
                <w:b w:val="false"/>
                <w:i w:val="false"/>
                <w:color w:val="000000"/>
                <w:sz w:val="20"/>
              </w:rPr>
              <w:t>
      Рассмотрение жалоб осуществляется в порядке и </w:t>
            </w:r>
            <w:r>
              <w:rPr>
                <w:rFonts w:ascii="Times New Roman"/>
                <w:b w:val="false"/>
                <w:i w:val="false"/>
                <w:color w:val="000000"/>
                <w:sz w:val="20"/>
              </w:rPr>
              <w:t>сроки</w:t>
            </w:r>
            <w:r>
              <w:rPr>
                <w:rFonts w:ascii="Times New Roman"/>
                <w:b w:val="false"/>
                <w:i w:val="false"/>
                <w:color w:val="000000"/>
                <w:sz w:val="20"/>
              </w:rPr>
              <w:t>, предусмотренные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0"/>
              </w:rPr>
              <w:t>
      27. Дополнительную информацию получатель государственной услуги может получить в канцеляриях местных исполнительных органов или инспекций, находящихся по адресам, указанным в </w:t>
            </w:r>
            <w:r>
              <w:rPr>
                <w:rFonts w:ascii="Times New Roman"/>
                <w:b w:val="false"/>
                <w:i w:val="false"/>
                <w:color w:val="000000"/>
                <w:sz w:val="20"/>
              </w:rPr>
              <w:t>приложениях 1</w:t>
            </w:r>
            <w:r>
              <w:rPr>
                <w:rFonts w:ascii="Times New Roman"/>
                <w:b w:val="false"/>
                <w:i w:val="false"/>
                <w:color w:val="000000"/>
                <w:sz w:val="20"/>
              </w:rPr>
              <w:t xml:space="preserve"> и </w:t>
            </w:r>
            <w:r>
              <w:rPr>
                <w:rFonts w:ascii="Times New Roman"/>
                <w:b w:val="false"/>
                <w:i w:val="false"/>
                <w:color w:val="000000"/>
                <w:sz w:val="20"/>
              </w:rPr>
              <w:t>2</w:t>
            </w:r>
            <w:r>
              <w:rPr>
                <w:rFonts w:ascii="Times New Roman"/>
                <w:b w:val="false"/>
                <w:i w:val="false"/>
                <w:color w:val="000000"/>
                <w:sz w:val="20"/>
              </w:rPr>
              <w:t xml:space="preserve"> к настоящему стандарту, либо на интернет-ресурсе Министерства сельского хозяйства Республики Казахстан – www.minagri.gov.kz.</w:t>
            </w:r>
          </w:p>
          <w:p>
            <w:pPr>
              <w:spacing w:after="20"/>
              <w:ind w:left="20"/>
              <w:jc w:val="both"/>
            </w:pPr>
            <w:r>
              <w:rPr>
                <w:rFonts w:ascii="Times New Roman"/>
                <w:b w:val="false"/>
                <w:i w:val="false"/>
                <w:color w:val="000000"/>
                <w:sz w:val="20"/>
              </w:rPr>
              <w:t xml:space="preserve">Приложение1         </w:t>
            </w:r>
            <w:r>
              <w:br/>
            </w:r>
            <w:r>
              <w:rPr>
                <w:rFonts w:ascii="Times New Roman"/>
                <w:b w:val="false"/>
                <w:i w:val="false"/>
                <w:color w:val="000000"/>
                <w:sz w:val="20"/>
              </w:rPr>
              <w:t xml:space="preserve">
к стандарту государственной   </w:t>
            </w:r>
            <w:r>
              <w:br/>
            </w:r>
            <w:r>
              <w:rPr>
                <w:rFonts w:ascii="Times New Roman"/>
                <w:b w:val="false"/>
                <w:i w:val="false"/>
                <w:color w:val="000000"/>
                <w:sz w:val="20"/>
              </w:rPr>
              <w:t xml:space="preserve">
услуги «Принятие местными    </w:t>
            </w:r>
            <w:r>
              <w:br/>
            </w:r>
            <w:r>
              <w:rPr>
                <w:rFonts w:ascii="Times New Roman"/>
                <w:b w:val="false"/>
                <w:i w:val="false"/>
                <w:color w:val="000000"/>
                <w:sz w:val="20"/>
              </w:rPr>
              <w:t xml:space="preserve">
исполнительными органами области </w:t>
            </w:r>
            <w:r>
              <w:br/>
            </w:r>
            <w:r>
              <w:rPr>
                <w:rFonts w:ascii="Times New Roman"/>
                <w:b w:val="false"/>
                <w:i w:val="false"/>
                <w:color w:val="000000"/>
                <w:sz w:val="20"/>
              </w:rPr>
              <w:t xml:space="preserve">
решения по закреплению охотничьих </w:t>
            </w:r>
            <w:r>
              <w:br/>
            </w:r>
            <w:r>
              <w:rPr>
                <w:rFonts w:ascii="Times New Roman"/>
                <w:b w:val="false"/>
                <w:i w:val="false"/>
                <w:color w:val="000000"/>
                <w:sz w:val="20"/>
              </w:rPr>
              <w:t>
угодий и рыбохозяйственных водоемов</w:t>
            </w:r>
            <w:r>
              <w:br/>
            </w:r>
            <w:r>
              <w:rPr>
                <w:rFonts w:ascii="Times New Roman"/>
                <w:b w:val="false"/>
                <w:i w:val="false"/>
                <w:color w:val="000000"/>
                <w:sz w:val="20"/>
              </w:rPr>
              <w:t>
и (или) участков за пользователями</w:t>
            </w:r>
            <w:r>
              <w:br/>
            </w:r>
            <w:r>
              <w:rPr>
                <w:rFonts w:ascii="Times New Roman"/>
                <w:b w:val="false"/>
                <w:i w:val="false"/>
                <w:color w:val="000000"/>
                <w:sz w:val="20"/>
              </w:rPr>
              <w:t xml:space="preserve">
животным миром и установлению  </w:t>
            </w:r>
            <w:r>
              <w:br/>
            </w:r>
            <w:r>
              <w:rPr>
                <w:rFonts w:ascii="Times New Roman"/>
                <w:b w:val="false"/>
                <w:i w:val="false"/>
                <w:color w:val="000000"/>
                <w:sz w:val="20"/>
              </w:rPr>
              <w:t xml:space="preserve">
сервитутов для нужд охотничьего </w:t>
            </w:r>
            <w:r>
              <w:br/>
            </w:r>
            <w:r>
              <w:rPr>
                <w:rFonts w:ascii="Times New Roman"/>
                <w:b w:val="false"/>
                <w:i w:val="false"/>
                <w:color w:val="000000"/>
                <w:sz w:val="20"/>
              </w:rPr>
              <w:t xml:space="preserve">
и рыбного хозяйства»      </w:t>
            </w:r>
          </w:p>
          <w:p>
            <w:pPr>
              <w:spacing w:after="0"/>
              <w:ind w:left="0"/>
              <w:jc w:val="both"/>
            </w:pPr>
            <w:r>
              <w:rPr>
                <w:rFonts w:ascii="Times New Roman"/>
                <w:b/>
                <w:i w:val="false"/>
                <w:color w:val="000000"/>
              </w:rPr>
              <w:t xml:space="preserve"> Адреса и контактные данные местных исполнительных</w:t>
            </w:r>
            <w:r>
              <w:br/>
            </w:r>
            <w:r>
              <w:rPr>
                <w:rFonts w:ascii="Times New Roman"/>
                <w:b/>
                <w:i w:val="false"/>
                <w:color w:val="000000"/>
              </w:rPr>
              <w:t>
органов областей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3826"/>
              <w:gridCol w:w="3195"/>
              <w:gridCol w:w="6146"/>
            </w:tblGrid>
            <w:tr>
              <w:trPr>
                <w:trHeight w:val="30" w:hRule="atLeast"/>
              </w:trPr>
              <w:tc>
                <w:tcPr>
                  <w:tcW w:w="5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8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местных исполнительных органов областей</w:t>
                  </w:r>
                </w:p>
              </w:tc>
              <w:tc>
                <w:tcPr>
                  <w:tcW w:w="3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Адреса</w:t>
                  </w:r>
                </w:p>
              </w:tc>
              <w:tc>
                <w:tcPr>
                  <w:tcW w:w="61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данные</w:t>
                  </w:r>
                </w:p>
              </w:tc>
            </w:tr>
            <w:tr>
              <w:trPr>
                <w:trHeight w:val="30" w:hRule="atLeast"/>
              </w:trPr>
              <w:tc>
                <w:tcPr>
                  <w:tcW w:w="5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635" w:hRule="atLeast"/>
              </w:trPr>
              <w:tc>
                <w:tcPr>
                  <w:tcW w:w="5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«Акимат Акмолинской области»</w:t>
                  </w:r>
                </w:p>
              </w:tc>
              <w:tc>
                <w:tcPr>
                  <w:tcW w:w="3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 ул. Абая, 85</w:t>
                  </w:r>
                </w:p>
              </w:tc>
              <w:tc>
                <w:tcPr>
                  <w:tcW w:w="61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(716-2) 25-07-72, 25-55-11;</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km_shu_disp@mail.ru,</w:t>
                  </w:r>
                  <w:r>
                    <w:br/>
                  </w:r>
                  <w:r>
                    <w:rPr>
                      <w:rFonts w:ascii="Times New Roman"/>
                      <w:b w:val="false"/>
                      <w:i w:val="false"/>
                      <w:color w:val="000000"/>
                      <w:sz w:val="20"/>
                    </w:rPr>
                    <w:t>
</w:t>
                  </w:r>
                  <w:r>
                    <w:rPr>
                      <w:rFonts w:ascii="Times New Roman"/>
                      <w:b w:val="false"/>
                      <w:i w:val="false"/>
                      <w:color w:val="000000"/>
                      <w:sz w:val="20"/>
                    </w:rPr>
                    <w:t>kanz_akim@akmo.kz</w:t>
                  </w:r>
                </w:p>
              </w:tc>
            </w:tr>
            <w:tr>
              <w:trPr>
                <w:trHeight w:val="1395" w:hRule="atLeast"/>
              </w:trPr>
              <w:tc>
                <w:tcPr>
                  <w:tcW w:w="5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«Акимат Алматинской области»</w:t>
                  </w:r>
                </w:p>
              </w:tc>
              <w:tc>
                <w:tcPr>
                  <w:tcW w:w="3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Талдыкорган, ул. Тәуелсіздік, 38 </w:t>
                  </w:r>
                </w:p>
              </w:tc>
              <w:tc>
                <w:tcPr>
                  <w:tcW w:w="61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(7282) 27-08-18</w:t>
                  </w:r>
                  <w:r>
                    <w:br/>
                  </w:r>
                  <w:r>
                    <w:rPr>
                      <w:rFonts w:ascii="Times New Roman"/>
                      <w:b w:val="false"/>
                      <w:i w:val="false"/>
                      <w:color w:val="000000"/>
                      <w:sz w:val="20"/>
                    </w:rPr>
                    <w:t>
</w:t>
                  </w:r>
                  <w:r>
                    <w:rPr>
                      <w:rFonts w:ascii="Times New Roman"/>
                      <w:b w:val="false"/>
                      <w:i w:val="false"/>
                      <w:color w:val="000000"/>
                      <w:sz w:val="20"/>
                    </w:rPr>
                    <w:t>электронная почта: ob_dsh@almaty-reg.kz,</w:t>
                  </w:r>
                  <w:r>
                    <w:br/>
                  </w:r>
                  <w:r>
                    <w:rPr>
                      <w:rFonts w:ascii="Times New Roman"/>
                      <w:b w:val="false"/>
                      <w:i w:val="false"/>
                      <w:color w:val="000000"/>
                      <w:sz w:val="20"/>
                    </w:rPr>
                    <w:t>
</w:t>
                  </w:r>
                  <w:r>
                    <w:rPr>
                      <w:rFonts w:ascii="Times New Roman"/>
                      <w:b w:val="false"/>
                      <w:i w:val="false"/>
                      <w:color w:val="000000"/>
                      <w:sz w:val="20"/>
                    </w:rPr>
                    <w:t>tkoblakimat@global.kz</w:t>
                  </w:r>
                </w:p>
              </w:tc>
            </w:tr>
            <w:tr>
              <w:trPr>
                <w:trHeight w:val="30" w:hRule="atLeast"/>
              </w:trPr>
              <w:tc>
                <w:tcPr>
                  <w:tcW w:w="5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«Акимат Атырауской области»</w:t>
                  </w:r>
                </w:p>
              </w:tc>
              <w:tc>
                <w:tcPr>
                  <w:tcW w:w="3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ул. Айтеке би, 77</w:t>
                  </w:r>
                </w:p>
              </w:tc>
              <w:tc>
                <w:tcPr>
                  <w:tcW w:w="61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(7122) 35-45-03</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atirauagro@mail.ru</w:t>
                  </w:r>
                </w:p>
              </w:tc>
            </w:tr>
            <w:tr>
              <w:trPr>
                <w:trHeight w:val="30" w:hRule="atLeast"/>
              </w:trPr>
              <w:tc>
                <w:tcPr>
                  <w:tcW w:w="5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8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«Акимат Актюбинской области»</w:t>
                  </w:r>
                </w:p>
              </w:tc>
              <w:tc>
                <w:tcPr>
                  <w:tcW w:w="3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 пр-т Абулхайыр хана, 40</w:t>
                  </w:r>
                </w:p>
              </w:tc>
              <w:tc>
                <w:tcPr>
                  <w:tcW w:w="61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(7132) 56-03-07, 54-17-39;</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sh_zemledelie@mail.ru,</w:t>
                  </w:r>
                  <w:r>
                    <w:br/>
                  </w:r>
                  <w:r>
                    <w:rPr>
                      <w:rFonts w:ascii="Times New Roman"/>
                      <w:b w:val="false"/>
                      <w:i w:val="false"/>
                      <w:color w:val="000000"/>
                      <w:sz w:val="20"/>
                    </w:rPr>
                    <w:t>
</w:t>
                  </w:r>
                  <w:r>
                    <w:rPr>
                      <w:rFonts w:ascii="Times New Roman"/>
                      <w:b w:val="false"/>
                      <w:i w:val="false"/>
                      <w:color w:val="000000"/>
                      <w:sz w:val="20"/>
                    </w:rPr>
                    <w:t>do.aktobe@minagri.kz</w:t>
                  </w:r>
                </w:p>
              </w:tc>
            </w:tr>
            <w:tr>
              <w:trPr>
                <w:trHeight w:val="30" w:hRule="atLeast"/>
              </w:trPr>
              <w:tc>
                <w:tcPr>
                  <w:tcW w:w="5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8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«Акимат Восточно-Казахстанской области»</w:t>
                  </w:r>
                </w:p>
              </w:tc>
              <w:tc>
                <w:tcPr>
                  <w:tcW w:w="3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 ул. М. Горького, 40</w:t>
                  </w:r>
                </w:p>
              </w:tc>
              <w:tc>
                <w:tcPr>
                  <w:tcW w:w="61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(7232) 26-42-48, 24-23-04, 20-42-42</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ispaevt@yandex.ru</w:t>
                  </w:r>
                </w:p>
              </w:tc>
            </w:tr>
            <w:tr>
              <w:trPr>
                <w:trHeight w:val="30" w:hRule="atLeast"/>
              </w:trPr>
              <w:tc>
                <w:tcPr>
                  <w:tcW w:w="5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«Акимат Жамбылской области»</w:t>
                  </w:r>
                </w:p>
              </w:tc>
              <w:tc>
                <w:tcPr>
                  <w:tcW w:w="3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пр-т Абая, 125</w:t>
                  </w:r>
                </w:p>
              </w:tc>
              <w:tc>
                <w:tcPr>
                  <w:tcW w:w="61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(7262) 43-28-94, 45-88-31,</w:t>
                  </w:r>
                  <w:r>
                    <w:br/>
                  </w:r>
                  <w:r>
                    <w:rPr>
                      <w:rFonts w:ascii="Times New Roman"/>
                      <w:b w:val="false"/>
                      <w:i w:val="false"/>
                      <w:color w:val="000000"/>
                      <w:sz w:val="20"/>
                    </w:rPr>
                    <w:t>
</w:t>
                  </w:r>
                  <w:r>
                    <w:rPr>
                      <w:rFonts w:ascii="Times New Roman"/>
                      <w:b w:val="false"/>
                      <w:i w:val="false"/>
                      <w:color w:val="000000"/>
                      <w:sz w:val="20"/>
                    </w:rPr>
                    <w:t>факс 45-42-05, 45-46-28</w:t>
                  </w:r>
                </w:p>
              </w:tc>
            </w:tr>
            <w:tr>
              <w:trPr>
                <w:trHeight w:val="30" w:hRule="atLeast"/>
              </w:trPr>
              <w:tc>
                <w:tcPr>
                  <w:tcW w:w="5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«Акимат Западно-Казахстанской области»</w:t>
                  </w:r>
                </w:p>
              </w:tc>
              <w:tc>
                <w:tcPr>
                  <w:tcW w:w="3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 ул. Достык, 179</w:t>
                  </w:r>
                </w:p>
              </w:tc>
              <w:tc>
                <w:tcPr>
                  <w:tcW w:w="61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(7112) 51-35-41, 45-29-27</w:t>
                  </w:r>
                  <w:r>
                    <w:br/>
                  </w:r>
                  <w:r>
                    <w:rPr>
                      <w:rFonts w:ascii="Times New Roman"/>
                      <w:b w:val="false"/>
                      <w:i w:val="false"/>
                      <w:color w:val="000000"/>
                      <w:sz w:val="20"/>
                    </w:rPr>
                    <w:t>
</w:t>
                  </w:r>
                  <w:r>
                    <w:rPr>
                      <w:rFonts w:ascii="Times New Roman"/>
                      <w:b w:val="false"/>
                      <w:i w:val="false"/>
                      <w:color w:val="000000"/>
                      <w:sz w:val="20"/>
                    </w:rPr>
                    <w:t xml:space="preserve">электронная почта: </w:t>
                  </w:r>
                  <w:r>
                    <w:br/>
                  </w:r>
                  <w:r>
                    <w:rPr>
                      <w:rFonts w:ascii="Times New Roman"/>
                      <w:b w:val="false"/>
                      <w:i w:val="false"/>
                      <w:color w:val="000000"/>
                      <w:sz w:val="20"/>
                    </w:rPr>
                    <w:t>
</w:t>
                  </w:r>
                  <w:r>
                    <w:rPr>
                      <w:rFonts w:ascii="Times New Roman"/>
                      <w:b w:val="false"/>
                      <w:i w:val="false"/>
                      <w:color w:val="000000"/>
                      <w:sz w:val="20"/>
                    </w:rPr>
                    <w:t>dshzko-zemotdel@rambler.ru,</w:t>
                  </w:r>
                  <w:r>
                    <w:br/>
                  </w:r>
                  <w:r>
                    <w:rPr>
                      <w:rFonts w:ascii="Times New Roman"/>
                      <w:b w:val="false"/>
                      <w:i w:val="false"/>
                      <w:color w:val="000000"/>
                      <w:sz w:val="20"/>
                    </w:rPr>
                    <w:t>
</w:t>
                  </w:r>
                  <w:r>
                    <w:rPr>
                      <w:rFonts w:ascii="Times New Roman"/>
                      <w:b w:val="false"/>
                      <w:i w:val="false"/>
                      <w:color w:val="000000"/>
                      <w:sz w:val="20"/>
                    </w:rPr>
                    <w:t>dshko-admotdel@rambler.ru</w:t>
                  </w:r>
                </w:p>
              </w:tc>
            </w:tr>
            <w:tr>
              <w:trPr>
                <w:trHeight w:val="30" w:hRule="atLeast"/>
              </w:trPr>
              <w:tc>
                <w:tcPr>
                  <w:tcW w:w="5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«Акимат Карагандинской области»</w:t>
                  </w:r>
                </w:p>
              </w:tc>
              <w:tc>
                <w:tcPr>
                  <w:tcW w:w="3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Караганды, бульвар Мира, 39</w:t>
                  </w:r>
                </w:p>
              </w:tc>
              <w:tc>
                <w:tcPr>
                  <w:tcW w:w="61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(7212) 42-10-80</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sh_canc@krg.gov.kz</w:t>
                  </w:r>
                </w:p>
              </w:tc>
            </w:tr>
            <w:tr>
              <w:trPr>
                <w:trHeight w:val="405" w:hRule="atLeast"/>
              </w:trPr>
              <w:tc>
                <w:tcPr>
                  <w:tcW w:w="5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«Акимат Костанайской области»</w:t>
                  </w:r>
                </w:p>
              </w:tc>
              <w:tc>
                <w:tcPr>
                  <w:tcW w:w="3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 пр-т Аль-Фараби, 66</w:t>
                  </w:r>
                </w:p>
              </w:tc>
              <w:tc>
                <w:tcPr>
                  <w:tcW w:w="61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(7142) 57-50-03;</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dsh-zem@ kostanay.kz</w:t>
                  </w:r>
                </w:p>
              </w:tc>
            </w:tr>
            <w:tr>
              <w:trPr>
                <w:trHeight w:val="30" w:hRule="atLeast"/>
              </w:trPr>
              <w:tc>
                <w:tcPr>
                  <w:tcW w:w="5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«Акимат Кызылординской области»</w:t>
                  </w:r>
                </w:p>
              </w:tc>
              <w:tc>
                <w:tcPr>
                  <w:tcW w:w="3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 Жахаева, 76</w:t>
                  </w:r>
                </w:p>
              </w:tc>
              <w:tc>
                <w:tcPr>
                  <w:tcW w:w="61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(7242) 26-26-44</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sh_kyzyl@mail.ru</w:t>
                  </w:r>
                </w:p>
              </w:tc>
            </w:tr>
            <w:tr>
              <w:trPr>
                <w:trHeight w:val="30" w:hRule="atLeast"/>
              </w:trPr>
              <w:tc>
                <w:tcPr>
                  <w:tcW w:w="5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«Акимат Мангистауской области»</w:t>
                  </w:r>
                </w:p>
              </w:tc>
              <w:tc>
                <w:tcPr>
                  <w:tcW w:w="3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 14 мкр-н, д. 1</w:t>
                  </w:r>
                </w:p>
              </w:tc>
              <w:tc>
                <w:tcPr>
                  <w:tcW w:w="61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(7292) 31-17-77</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so.mangistau@rambler.ru</w:t>
                  </w:r>
                </w:p>
              </w:tc>
            </w:tr>
            <w:tr>
              <w:trPr>
                <w:trHeight w:val="30" w:hRule="atLeast"/>
              </w:trPr>
              <w:tc>
                <w:tcPr>
                  <w:tcW w:w="5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«Акимат Павлодарской области»</w:t>
                  </w:r>
                </w:p>
              </w:tc>
              <w:tc>
                <w:tcPr>
                  <w:tcW w:w="3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Академика Сатпаева, 49</w:t>
                  </w:r>
                </w:p>
              </w:tc>
              <w:tc>
                <w:tcPr>
                  <w:tcW w:w="61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(7182) 32-25-67</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ense.dsh@pavlodar.gov.kz</w:t>
                  </w:r>
                </w:p>
              </w:tc>
            </w:tr>
            <w:tr>
              <w:trPr>
                <w:trHeight w:val="30" w:hRule="atLeast"/>
              </w:trPr>
              <w:tc>
                <w:tcPr>
                  <w:tcW w:w="5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«Акимат Северо-Казахстанской области»</w:t>
                  </w:r>
                </w:p>
              </w:tc>
              <w:tc>
                <w:tcPr>
                  <w:tcW w:w="3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 ул. Конституции Казахстана, 58</w:t>
                  </w:r>
                </w:p>
              </w:tc>
              <w:tc>
                <w:tcPr>
                  <w:tcW w:w="61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(7152) 46-24-52, 36-07-45;</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dshagr@mail.ru, akimat@SKO.kz, kimat@petr.kz</w:t>
                  </w:r>
                </w:p>
              </w:tc>
            </w:tr>
            <w:tr>
              <w:trPr>
                <w:trHeight w:val="30" w:hRule="atLeast"/>
              </w:trPr>
              <w:tc>
                <w:tcPr>
                  <w:tcW w:w="5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«Акимат Южно-Казахстанской области»</w:t>
                  </w:r>
                </w:p>
              </w:tc>
              <w:tc>
                <w:tcPr>
                  <w:tcW w:w="3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 ул. Таукехана, 6</w:t>
                  </w:r>
                </w:p>
              </w:tc>
              <w:tc>
                <w:tcPr>
                  <w:tcW w:w="61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(7252) 53-03-33.</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dsh_uko@mail.ru</w:t>
                  </w:r>
                </w:p>
              </w:tc>
            </w:tr>
          </w:tbl>
          <w:p/>
          <w:p>
            <w:pPr>
              <w:spacing w:after="20"/>
              <w:ind w:left="20"/>
              <w:jc w:val="both"/>
            </w:pPr>
            <w:r>
              <w:rPr>
                <w:rFonts w:ascii="Times New Roman"/>
                <w:b w:val="false"/>
                <w:i w:val="false"/>
                <w:color w:val="000000"/>
                <w:sz w:val="20"/>
              </w:rPr>
              <w:t xml:space="preserve">Приложение 2         </w:t>
            </w:r>
            <w:r>
              <w:br/>
            </w:r>
            <w:r>
              <w:rPr>
                <w:rFonts w:ascii="Times New Roman"/>
                <w:b w:val="false"/>
                <w:i w:val="false"/>
                <w:color w:val="000000"/>
                <w:sz w:val="20"/>
              </w:rPr>
              <w:t xml:space="preserve">
к стандарту государственной   </w:t>
            </w:r>
            <w:r>
              <w:br/>
            </w:r>
            <w:r>
              <w:rPr>
                <w:rFonts w:ascii="Times New Roman"/>
                <w:b w:val="false"/>
                <w:i w:val="false"/>
                <w:color w:val="000000"/>
                <w:sz w:val="20"/>
              </w:rPr>
              <w:t xml:space="preserve">
услуги «Принятие местными    </w:t>
            </w:r>
            <w:r>
              <w:br/>
            </w:r>
            <w:r>
              <w:rPr>
                <w:rFonts w:ascii="Times New Roman"/>
                <w:b w:val="false"/>
                <w:i w:val="false"/>
                <w:color w:val="000000"/>
                <w:sz w:val="20"/>
              </w:rPr>
              <w:t xml:space="preserve">
исполнительными органами области </w:t>
            </w:r>
            <w:r>
              <w:br/>
            </w:r>
            <w:r>
              <w:rPr>
                <w:rFonts w:ascii="Times New Roman"/>
                <w:b w:val="false"/>
                <w:i w:val="false"/>
                <w:color w:val="000000"/>
                <w:sz w:val="20"/>
              </w:rPr>
              <w:t xml:space="preserve">
решения по закреплению охотничьих </w:t>
            </w:r>
            <w:r>
              <w:br/>
            </w:r>
            <w:r>
              <w:rPr>
                <w:rFonts w:ascii="Times New Roman"/>
                <w:b w:val="false"/>
                <w:i w:val="false"/>
                <w:color w:val="000000"/>
                <w:sz w:val="20"/>
              </w:rPr>
              <w:t>
угодий и рыбохозяйственных водоемов</w:t>
            </w:r>
            <w:r>
              <w:br/>
            </w:r>
            <w:r>
              <w:rPr>
                <w:rFonts w:ascii="Times New Roman"/>
                <w:b w:val="false"/>
                <w:i w:val="false"/>
                <w:color w:val="000000"/>
                <w:sz w:val="20"/>
              </w:rPr>
              <w:t>
и (или) участков за пользователями</w:t>
            </w:r>
            <w:r>
              <w:br/>
            </w:r>
            <w:r>
              <w:rPr>
                <w:rFonts w:ascii="Times New Roman"/>
                <w:b w:val="false"/>
                <w:i w:val="false"/>
                <w:color w:val="000000"/>
                <w:sz w:val="20"/>
              </w:rPr>
              <w:t xml:space="preserve">
животным миром и установлению  </w:t>
            </w:r>
            <w:r>
              <w:br/>
            </w:r>
            <w:r>
              <w:rPr>
                <w:rFonts w:ascii="Times New Roman"/>
                <w:b w:val="false"/>
                <w:i w:val="false"/>
                <w:color w:val="000000"/>
                <w:sz w:val="20"/>
              </w:rPr>
              <w:t xml:space="preserve">
сервитутов для нужд охотничьего </w:t>
            </w:r>
            <w:r>
              <w:br/>
            </w:r>
            <w:r>
              <w:rPr>
                <w:rFonts w:ascii="Times New Roman"/>
                <w:b w:val="false"/>
                <w:i w:val="false"/>
                <w:color w:val="000000"/>
                <w:sz w:val="20"/>
              </w:rPr>
              <w:t xml:space="preserve">
и рыбного хозяйства»      </w:t>
            </w:r>
          </w:p>
          <w:p>
            <w:pPr>
              <w:spacing w:after="0"/>
              <w:ind w:left="0"/>
              <w:jc w:val="both"/>
            </w:pPr>
            <w:r>
              <w:rPr>
                <w:rFonts w:ascii="Times New Roman"/>
                <w:b/>
                <w:i w:val="false"/>
                <w:color w:val="000000"/>
              </w:rPr>
              <w:t xml:space="preserve"> Адреса территориальных инспекций</w:t>
            </w:r>
            <w:r>
              <w:br/>
            </w:r>
            <w:r>
              <w:rPr>
                <w:rFonts w:ascii="Times New Roman"/>
                <w:b/>
                <w:i w:val="false"/>
                <w:color w:val="000000"/>
              </w:rPr>
              <w:t>
Комитета лесного и охотничьего хозяйства</w:t>
            </w:r>
            <w:r>
              <w:br/>
            </w:r>
            <w:r>
              <w:rPr>
                <w:rFonts w:ascii="Times New Roman"/>
                <w:b/>
                <w:i w:val="false"/>
                <w:color w:val="000000"/>
              </w:rPr>
              <w:t>
Министерства сельского хозяйства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3520"/>
              <w:gridCol w:w="3480"/>
              <w:gridCol w:w="4626"/>
            </w:tblGrid>
            <w:tr>
              <w:trPr>
                <w:trHeight w:val="30"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Территориальные</w:t>
                  </w:r>
                  <w:r>
                    <w:br/>
                  </w:r>
                  <w:r>
                    <w:rPr>
                      <w:rFonts w:ascii="Times New Roman"/>
                      <w:b w:val="false"/>
                      <w:i w:val="false"/>
                      <w:color w:val="000000"/>
                      <w:sz w:val="20"/>
                    </w:rPr>
                    <w:t>
</w:t>
                  </w:r>
                  <w:r>
                    <w:rPr>
                      <w:rFonts w:ascii="Times New Roman"/>
                      <w:b w:val="false"/>
                      <w:i w:val="false"/>
                      <w:color w:val="000000"/>
                      <w:sz w:val="20"/>
                    </w:rPr>
                    <w:t>инспекции</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телефон,</w:t>
                  </w:r>
                  <w:r>
                    <w:br/>
                  </w:r>
                  <w:r>
                    <w:rPr>
                      <w:rFonts w:ascii="Times New Roman"/>
                      <w:b w:val="false"/>
                      <w:i w:val="false"/>
                      <w:color w:val="000000"/>
                      <w:sz w:val="20"/>
                    </w:rPr>
                    <w:t>
</w:t>
                  </w:r>
                  <w:r>
                    <w:rPr>
                      <w:rFonts w:ascii="Times New Roman"/>
                      <w:b w:val="false"/>
                      <w:i w:val="false"/>
                      <w:color w:val="000000"/>
                      <w:sz w:val="20"/>
                    </w:rPr>
                    <w:t>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r>
            <w:tr>
              <w:trPr>
                <w:trHeight w:val="30"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380"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w:t>
                  </w:r>
                  <w:r>
                    <w:br/>
                  </w:r>
                  <w:r>
                    <w:rPr>
                      <w:rFonts w:ascii="Times New Roman"/>
                      <w:b w:val="false"/>
                      <w:i w:val="false"/>
                      <w:color w:val="000000"/>
                      <w:sz w:val="20"/>
                    </w:rPr>
                    <w:t>
</w:t>
                  </w:r>
                  <w:r>
                    <w:rPr>
                      <w:rFonts w:ascii="Times New Roman"/>
                      <w:b w:val="false"/>
                      <w:i w:val="false"/>
                      <w:color w:val="000000"/>
                      <w:sz w:val="20"/>
                    </w:rPr>
                    <w:t xml:space="preserve">ул. Громовой, 21 </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8-716-2-31-55-87;</w:t>
                  </w:r>
                  <w:r>
                    <w:br/>
                  </w:r>
                  <w:r>
                    <w:rPr>
                      <w:rFonts w:ascii="Times New Roman"/>
                      <w:b w:val="false"/>
                      <w:i w:val="false"/>
                      <w:color w:val="000000"/>
                      <w:sz w:val="20"/>
                    </w:rPr>
                    <w:t>
</w:t>
                  </w:r>
                  <w:r>
                    <w:rPr>
                      <w:rFonts w:ascii="Times New Roman"/>
                      <w:b w:val="false"/>
                      <w:i w:val="false"/>
                      <w:color w:val="000000"/>
                      <w:sz w:val="20"/>
                    </w:rPr>
                    <w:t>8-716-2-31-57-11;</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akmolles@mail.ru;</w:t>
                  </w:r>
                  <w:r>
                    <w:br/>
                  </w:r>
                  <w:r>
                    <w:rPr>
                      <w:rFonts w:ascii="Times New Roman"/>
                      <w:b w:val="false"/>
                      <w:i w:val="false"/>
                      <w:color w:val="000000"/>
                      <w:sz w:val="20"/>
                    </w:rPr>
                    <w:t>
</w:t>
                  </w:r>
                  <w:r>
                    <w:rPr>
                      <w:rFonts w:ascii="Times New Roman"/>
                      <w:b w:val="false"/>
                      <w:i w:val="false"/>
                      <w:color w:val="000000"/>
                      <w:sz w:val="20"/>
                    </w:rPr>
                    <w:t>ohota_koksh@mail.kz.</w:t>
                  </w:r>
                </w:p>
              </w:tc>
            </w:tr>
            <w:tr>
              <w:trPr>
                <w:trHeight w:val="1065"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 ул. Набережная, 11</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8-713-2-21-01-09;</w:t>
                  </w:r>
                  <w:r>
                    <w:br/>
                  </w:r>
                  <w:r>
                    <w:rPr>
                      <w:rFonts w:ascii="Times New Roman"/>
                      <w:b w:val="false"/>
                      <w:i w:val="false"/>
                      <w:color w:val="000000"/>
                      <w:sz w:val="20"/>
                    </w:rPr>
                    <w:t>
</w:t>
                  </w:r>
                  <w:r>
                    <w:rPr>
                      <w:rFonts w:ascii="Times New Roman"/>
                      <w:b w:val="false"/>
                      <w:i w:val="false"/>
                      <w:color w:val="000000"/>
                      <w:sz w:val="20"/>
                    </w:rPr>
                    <w:t>8-713-2-21-01-09.</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aktobe.otiloh@mail.ru</w:t>
                  </w:r>
                </w:p>
              </w:tc>
            </w:tr>
            <w:tr>
              <w:trPr>
                <w:trHeight w:val="1065"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ул. Кубаша Медеубайулы, 33</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8-712-2-28-04-35;</w:t>
                  </w:r>
                  <w:r>
                    <w:br/>
                  </w:r>
                  <w:r>
                    <w:rPr>
                      <w:rFonts w:ascii="Times New Roman"/>
                      <w:b w:val="false"/>
                      <w:i w:val="false"/>
                      <w:color w:val="000000"/>
                      <w:sz w:val="20"/>
                    </w:rPr>
                    <w:t>
</w:t>
                  </w:r>
                  <w:r>
                    <w:rPr>
                      <w:rFonts w:ascii="Times New Roman"/>
                      <w:b w:val="false"/>
                      <w:i w:val="false"/>
                      <w:color w:val="000000"/>
                      <w:sz w:val="20"/>
                    </w:rPr>
                    <w:t>8-712-2-28-02-51;</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lesohothoz@mail.ru</w:t>
                  </w:r>
                </w:p>
              </w:tc>
            </w:tr>
            <w:tr>
              <w:trPr>
                <w:trHeight w:val="1080"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 ул. Лесная поляна, 1</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8-728-2-27-01-03;</w:t>
                  </w:r>
                  <w:r>
                    <w:br/>
                  </w:r>
                  <w:r>
                    <w:rPr>
                      <w:rFonts w:ascii="Times New Roman"/>
                      <w:b w:val="false"/>
                      <w:i w:val="false"/>
                      <w:color w:val="000000"/>
                      <w:sz w:val="20"/>
                    </w:rPr>
                    <w:t>
</w:t>
                  </w:r>
                  <w:r>
                    <w:rPr>
                      <w:rFonts w:ascii="Times New Roman"/>
                      <w:b w:val="false"/>
                      <w:i w:val="false"/>
                      <w:color w:val="000000"/>
                      <w:sz w:val="20"/>
                    </w:rPr>
                    <w:t>8-728-2-27-23-15;</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pihta_tkorgan@mail.ru</w:t>
                  </w:r>
                </w:p>
              </w:tc>
            </w:tr>
            <w:tr>
              <w:trPr>
                <w:trHeight w:val="1065"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 ул. Тохтарова, 40</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8-723-2-26-31-80;</w:t>
                  </w:r>
                  <w:r>
                    <w:br/>
                  </w:r>
                  <w:r>
                    <w:rPr>
                      <w:rFonts w:ascii="Times New Roman"/>
                      <w:b w:val="false"/>
                      <w:i w:val="false"/>
                      <w:color w:val="000000"/>
                      <w:sz w:val="20"/>
                    </w:rPr>
                    <w:t>
</w:t>
                  </w:r>
                  <w:r>
                    <w:rPr>
                      <w:rFonts w:ascii="Times New Roman"/>
                      <w:b w:val="false"/>
                      <w:i w:val="false"/>
                      <w:color w:val="000000"/>
                      <w:sz w:val="20"/>
                    </w:rPr>
                    <w:t>8-723-2-26-31-80;</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bioresursy@mail.ru</w:t>
                  </w:r>
                </w:p>
              </w:tc>
            </w:tr>
            <w:tr>
              <w:trPr>
                <w:trHeight w:val="1080"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Тараз, ул. Аль-Фараби, 11 </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8-726-2-34-12-84;</w:t>
                  </w:r>
                  <w:r>
                    <w:br/>
                  </w:r>
                  <w:r>
                    <w:rPr>
                      <w:rFonts w:ascii="Times New Roman"/>
                      <w:b w:val="false"/>
                      <w:i w:val="false"/>
                      <w:color w:val="000000"/>
                      <w:sz w:val="20"/>
                    </w:rPr>
                    <w:t>
</w:t>
                  </w:r>
                  <w:r>
                    <w:rPr>
                      <w:rFonts w:ascii="Times New Roman"/>
                      <w:b w:val="false"/>
                      <w:i w:val="false"/>
                      <w:color w:val="000000"/>
                      <w:sz w:val="20"/>
                    </w:rPr>
                    <w:t>8-726-2-34-12-84;</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tarazcontrol@minagri.kz</w:t>
                  </w:r>
                </w:p>
              </w:tc>
            </w:tr>
            <w:tr>
              <w:trPr>
                <w:trHeight w:val="1050"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Уральск, ул. Аманжолова, 75 </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8-711-2-51-40-76;</w:t>
                  </w:r>
                  <w:r>
                    <w:br/>
                  </w:r>
                  <w:r>
                    <w:rPr>
                      <w:rFonts w:ascii="Times New Roman"/>
                      <w:b w:val="false"/>
                      <w:i w:val="false"/>
                      <w:color w:val="000000"/>
                      <w:sz w:val="20"/>
                    </w:rPr>
                    <w:t>
</w:t>
                  </w:r>
                  <w:r>
                    <w:rPr>
                      <w:rFonts w:ascii="Times New Roman"/>
                      <w:b w:val="false"/>
                      <w:i w:val="false"/>
                      <w:color w:val="000000"/>
                      <w:sz w:val="20"/>
                    </w:rPr>
                    <w:t>8-711-2-50-79-22;</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Batyswood_59@mail.ru</w:t>
                  </w:r>
                </w:p>
              </w:tc>
            </w:tr>
            <w:tr>
              <w:trPr>
                <w:trHeight w:val="30"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 Крылова, 20</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8-721-2-41-58-69;</w:t>
                  </w:r>
                  <w:r>
                    <w:br/>
                  </w:r>
                  <w:r>
                    <w:rPr>
                      <w:rFonts w:ascii="Times New Roman"/>
                      <w:b w:val="false"/>
                      <w:i w:val="false"/>
                      <w:color w:val="000000"/>
                      <w:sz w:val="20"/>
                    </w:rPr>
                    <w:t>
</w:t>
                  </w:r>
                  <w:r>
                    <w:rPr>
                      <w:rFonts w:ascii="Times New Roman"/>
                      <w:b w:val="false"/>
                      <w:i w:val="false"/>
                      <w:color w:val="000000"/>
                      <w:sz w:val="20"/>
                    </w:rPr>
                    <w:t>8-721-2-41-58-73;</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upravlenie@topmail.kz</w:t>
                  </w:r>
                </w:p>
              </w:tc>
            </w:tr>
            <w:tr>
              <w:trPr>
                <w:trHeight w:val="30"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 Абая, 48</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724-2-3-55-20;</w:t>
                  </w:r>
                  <w:r>
                    <w:br/>
                  </w:r>
                  <w:r>
                    <w:rPr>
                      <w:rFonts w:ascii="Times New Roman"/>
                      <w:b w:val="false"/>
                      <w:i w:val="false"/>
                      <w:color w:val="000000"/>
                      <w:sz w:val="20"/>
                    </w:rPr>
                    <w:t>
</w:t>
                  </w:r>
                  <w:r>
                    <w:rPr>
                      <w:rFonts w:ascii="Times New Roman"/>
                      <w:b w:val="false"/>
                      <w:i w:val="false"/>
                      <w:color w:val="000000"/>
                      <w:sz w:val="20"/>
                    </w:rPr>
                    <w:t>724-22-3-50-87;</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turebaev_lesohot@mail.ru</w:t>
                  </w:r>
                </w:p>
              </w:tc>
            </w:tr>
            <w:tr>
              <w:trPr>
                <w:trHeight w:val="30"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 ул. Гагарина,85 «А»</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714-2-54-30-60;</w:t>
                  </w:r>
                  <w:r>
                    <w:br/>
                  </w:r>
                  <w:r>
                    <w:rPr>
                      <w:rFonts w:ascii="Times New Roman"/>
                      <w:b w:val="false"/>
                      <w:i w:val="false"/>
                      <w:color w:val="000000"/>
                      <w:sz w:val="20"/>
                    </w:rPr>
                    <w:t>
</w:t>
                  </w:r>
                  <w:r>
                    <w:rPr>
                      <w:rFonts w:ascii="Times New Roman"/>
                      <w:b w:val="false"/>
                      <w:i w:val="false"/>
                      <w:color w:val="000000"/>
                      <w:sz w:val="20"/>
                    </w:rPr>
                    <w:t>714-2-54-28-34;</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les_kst@mail.ru</w:t>
                  </w:r>
                </w:p>
              </w:tc>
            </w:tr>
            <w:tr>
              <w:trPr>
                <w:trHeight w:val="30"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 3 мкр, дом 67</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729-2-52-40-06;</w:t>
                  </w:r>
                  <w:r>
                    <w:br/>
                  </w:r>
                  <w:r>
                    <w:rPr>
                      <w:rFonts w:ascii="Times New Roman"/>
                      <w:b w:val="false"/>
                      <w:i w:val="false"/>
                      <w:color w:val="000000"/>
                      <w:sz w:val="20"/>
                    </w:rPr>
                    <w:t>
</w:t>
                  </w:r>
                  <w:r>
                    <w:rPr>
                      <w:rFonts w:ascii="Times New Roman"/>
                      <w:b w:val="false"/>
                      <w:i w:val="false"/>
                      <w:color w:val="000000"/>
                      <w:sz w:val="20"/>
                    </w:rPr>
                    <w:t>729-2-52-40-08;</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mangistau.leshoz@mail.ru</w:t>
                  </w:r>
                </w:p>
              </w:tc>
            </w:tr>
            <w:tr>
              <w:trPr>
                <w:trHeight w:val="30"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Павлодар, ул. Ворушина, 92 </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718-2-57-10-39;</w:t>
                  </w:r>
                  <w:r>
                    <w:br/>
                  </w:r>
                  <w:r>
                    <w:rPr>
                      <w:rFonts w:ascii="Times New Roman"/>
                      <w:b w:val="false"/>
                      <w:i w:val="false"/>
                      <w:color w:val="000000"/>
                      <w:sz w:val="20"/>
                    </w:rPr>
                    <w:t>
</w:t>
                  </w:r>
                  <w:r>
                    <w:rPr>
                      <w:rFonts w:ascii="Times New Roman"/>
                      <w:b w:val="false"/>
                      <w:i w:val="false"/>
                      <w:color w:val="000000"/>
                      <w:sz w:val="20"/>
                    </w:rPr>
                    <w:t>718-2-57-37-96</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kedrOTI@yandex.ru</w:t>
                  </w:r>
                </w:p>
              </w:tc>
            </w:tr>
            <w:tr>
              <w:trPr>
                <w:trHeight w:val="30"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 ул. Ж. Жабаева, 241</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715-2-42-57-70;</w:t>
                  </w:r>
                  <w:r>
                    <w:br/>
                  </w:r>
                  <w:r>
                    <w:rPr>
                      <w:rFonts w:ascii="Times New Roman"/>
                      <w:b w:val="false"/>
                      <w:i w:val="false"/>
                      <w:color w:val="000000"/>
                      <w:sz w:val="20"/>
                    </w:rPr>
                    <w:t>
</w:t>
                  </w:r>
                  <w:r>
                    <w:rPr>
                      <w:rFonts w:ascii="Times New Roman"/>
                      <w:b w:val="false"/>
                      <w:i w:val="false"/>
                      <w:color w:val="000000"/>
                      <w:sz w:val="20"/>
                    </w:rPr>
                    <w:t>715-2-42-57-79;</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Les_petropavl@ mail.ru</w:t>
                  </w:r>
                </w:p>
              </w:tc>
            </w:tr>
            <w:tr>
              <w:trPr>
                <w:trHeight w:val="30"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 п. Лесхоз</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725-2-57-03-31;</w:t>
                  </w:r>
                  <w:r>
                    <w:br/>
                  </w:r>
                  <w:r>
                    <w:rPr>
                      <w:rFonts w:ascii="Times New Roman"/>
                      <w:b w:val="false"/>
                      <w:i w:val="false"/>
                      <w:color w:val="000000"/>
                      <w:sz w:val="20"/>
                    </w:rPr>
                    <w:t>
</w:t>
                  </w:r>
                  <w:r>
                    <w:rPr>
                      <w:rFonts w:ascii="Times New Roman"/>
                      <w:b w:val="false"/>
                      <w:i w:val="false"/>
                      <w:color w:val="000000"/>
                      <w:sz w:val="20"/>
                    </w:rPr>
                    <w:t>725-2-57-15-84;</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gosnadzor_99@mail.ru</w:t>
                  </w:r>
                </w:p>
              </w:tc>
            </w:tr>
          </w:tbl>
          <w:p/>
          <w:p>
            <w:pPr>
              <w:spacing w:after="20"/>
              <w:ind w:left="20"/>
              <w:jc w:val="both"/>
            </w:pPr>
            <w:r>
              <w:rPr>
                <w:rFonts w:ascii="Times New Roman"/>
                <w:b w:val="false"/>
                <w:i w:val="false"/>
                <w:color w:val="000000"/>
                <w:sz w:val="20"/>
              </w:rPr>
              <w:t xml:space="preserve">Приложение 3         </w:t>
            </w:r>
            <w:r>
              <w:br/>
            </w:r>
            <w:r>
              <w:rPr>
                <w:rFonts w:ascii="Times New Roman"/>
                <w:b w:val="false"/>
                <w:i w:val="false"/>
                <w:color w:val="000000"/>
                <w:sz w:val="20"/>
              </w:rPr>
              <w:t xml:space="preserve">
к стандарту государственной   </w:t>
            </w:r>
            <w:r>
              <w:br/>
            </w:r>
            <w:r>
              <w:rPr>
                <w:rFonts w:ascii="Times New Roman"/>
                <w:b w:val="false"/>
                <w:i w:val="false"/>
                <w:color w:val="000000"/>
                <w:sz w:val="20"/>
              </w:rPr>
              <w:t xml:space="preserve">
услуги «Принятие местными    </w:t>
            </w:r>
            <w:r>
              <w:br/>
            </w:r>
            <w:r>
              <w:rPr>
                <w:rFonts w:ascii="Times New Roman"/>
                <w:b w:val="false"/>
                <w:i w:val="false"/>
                <w:color w:val="000000"/>
                <w:sz w:val="20"/>
              </w:rPr>
              <w:t xml:space="preserve">
исполнительными органами области </w:t>
            </w:r>
            <w:r>
              <w:br/>
            </w:r>
            <w:r>
              <w:rPr>
                <w:rFonts w:ascii="Times New Roman"/>
                <w:b w:val="false"/>
                <w:i w:val="false"/>
                <w:color w:val="000000"/>
                <w:sz w:val="20"/>
              </w:rPr>
              <w:t xml:space="preserve">
решения по закреплению охотничьих </w:t>
            </w:r>
            <w:r>
              <w:br/>
            </w:r>
            <w:r>
              <w:rPr>
                <w:rFonts w:ascii="Times New Roman"/>
                <w:b w:val="false"/>
                <w:i w:val="false"/>
                <w:color w:val="000000"/>
                <w:sz w:val="20"/>
              </w:rPr>
              <w:t>
угодий и рыбохозяйственных водоемов</w:t>
            </w:r>
            <w:r>
              <w:br/>
            </w:r>
            <w:r>
              <w:rPr>
                <w:rFonts w:ascii="Times New Roman"/>
                <w:b w:val="false"/>
                <w:i w:val="false"/>
                <w:color w:val="000000"/>
                <w:sz w:val="20"/>
              </w:rPr>
              <w:t>
и (или) участков за пользователями</w:t>
            </w:r>
            <w:r>
              <w:br/>
            </w:r>
            <w:r>
              <w:rPr>
                <w:rFonts w:ascii="Times New Roman"/>
                <w:b w:val="false"/>
                <w:i w:val="false"/>
                <w:color w:val="000000"/>
                <w:sz w:val="20"/>
              </w:rPr>
              <w:t xml:space="preserve">
животным миром и установлению  </w:t>
            </w:r>
            <w:r>
              <w:br/>
            </w:r>
            <w:r>
              <w:rPr>
                <w:rFonts w:ascii="Times New Roman"/>
                <w:b w:val="false"/>
                <w:i w:val="false"/>
                <w:color w:val="000000"/>
                <w:sz w:val="20"/>
              </w:rPr>
              <w:t xml:space="preserve">
сервитутов для нужд охотничьего </w:t>
            </w:r>
            <w:r>
              <w:br/>
            </w:r>
            <w:r>
              <w:rPr>
                <w:rFonts w:ascii="Times New Roman"/>
                <w:b w:val="false"/>
                <w:i w:val="false"/>
                <w:color w:val="000000"/>
                <w:sz w:val="20"/>
              </w:rPr>
              <w:t xml:space="preserve">
и рыбного хозяйства»      </w:t>
            </w:r>
          </w:p>
          <w:p>
            <w:pPr>
              <w:spacing w:after="0"/>
              <w:ind w:left="0"/>
              <w:jc w:val="both"/>
            </w:pPr>
            <w:r>
              <w:rPr>
                <w:rFonts w:ascii="Times New Roman"/>
                <w:b/>
                <w:i w:val="false"/>
                <w:color w:val="000000"/>
              </w:rPr>
              <w:t xml:space="preserve"> Адреса</w:t>
            </w:r>
            <w:r>
              <w:br/>
            </w:r>
            <w:r>
              <w:rPr>
                <w:rFonts w:ascii="Times New Roman"/>
                <w:b/>
                <w:i w:val="false"/>
                <w:color w:val="000000"/>
              </w:rPr>
              <w:t>
территориальных инспекций Комитета рыбного хозяйства</w:t>
            </w:r>
            <w:r>
              <w:br/>
            </w:r>
            <w:r>
              <w:rPr>
                <w:rFonts w:ascii="Times New Roman"/>
                <w:b/>
                <w:i w:val="false"/>
                <w:color w:val="000000"/>
              </w:rPr>
              <w:t>
Министерства сельского хозяйства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4074"/>
              <w:gridCol w:w="4481"/>
              <w:gridCol w:w="4211"/>
            </w:tblGrid>
            <w:tr>
              <w:trPr>
                <w:trHeight w:val="30" w:hRule="atLeast"/>
              </w:trPr>
              <w:tc>
                <w:tcPr>
                  <w:tcW w:w="5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Территориальные инспекции</w:t>
                  </w:r>
                </w:p>
              </w:tc>
              <w:tc>
                <w:tcPr>
                  <w:tcW w:w="4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p>
              </w:tc>
              <w:tc>
                <w:tcPr>
                  <w:tcW w:w="42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телефон, адрес электронной почты</w:t>
                  </w:r>
                </w:p>
              </w:tc>
            </w:tr>
            <w:tr>
              <w:trPr>
                <w:trHeight w:val="30" w:hRule="atLeast"/>
              </w:trPr>
              <w:tc>
                <w:tcPr>
                  <w:tcW w:w="5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Арал-Сырдарьинская межобластная бассейновая инспекция рыбного хозяйства</w:t>
                  </w:r>
                </w:p>
              </w:tc>
              <w:tc>
                <w:tcPr>
                  <w:tcW w:w="4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 Абая, 17</w:t>
                  </w:r>
                </w:p>
              </w:tc>
              <w:tc>
                <w:tcPr>
                  <w:tcW w:w="42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8-724-2-23-06-16;</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asmburh1@mail.ru</w:t>
                  </w:r>
                </w:p>
              </w:tc>
            </w:tr>
            <w:tr>
              <w:trPr>
                <w:trHeight w:val="30" w:hRule="atLeast"/>
              </w:trPr>
              <w:tc>
                <w:tcPr>
                  <w:tcW w:w="5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Балхаш-Алакольская межобластная бассейновая инспекция рыбного хозяйства</w:t>
                  </w:r>
                </w:p>
              </w:tc>
              <w:tc>
                <w:tcPr>
                  <w:tcW w:w="4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Капчагай, мкр-н 5, д. 1</w:t>
                  </w:r>
                </w:p>
              </w:tc>
              <w:tc>
                <w:tcPr>
                  <w:tcW w:w="42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8-727-7-24-80-17;</w:t>
                  </w:r>
                  <w:r>
                    <w:br/>
                  </w:r>
                  <w:r>
                    <w:rPr>
                      <w:rFonts w:ascii="Times New Roman"/>
                      <w:b w:val="false"/>
                      <w:i w:val="false"/>
                      <w:color w:val="000000"/>
                      <w:sz w:val="20"/>
                    </w:rPr>
                    <w:t>
</w:t>
                  </w:r>
                  <w:r>
                    <w:rPr>
                      <w:rFonts w:ascii="Times New Roman"/>
                      <w:b w:val="false"/>
                      <w:i w:val="false"/>
                      <w:color w:val="000000"/>
                      <w:sz w:val="20"/>
                    </w:rPr>
                    <w:t xml:space="preserve">электронная почта: </w:t>
                  </w:r>
                  <w:r>
                    <w:br/>
                  </w:r>
                  <w:r>
                    <w:rPr>
                      <w:rFonts w:ascii="Times New Roman"/>
                      <w:b w:val="false"/>
                      <w:i w:val="false"/>
                      <w:color w:val="000000"/>
                      <w:sz w:val="20"/>
                    </w:rPr>
                    <w:t>
</w:t>
                  </w:r>
                  <w:r>
                    <w:rPr>
                      <w:rFonts w:ascii="Times New Roman"/>
                      <w:b w:val="false"/>
                      <w:i w:val="false"/>
                      <w:color w:val="000000"/>
                      <w:sz w:val="20"/>
                    </w:rPr>
                    <w:t>Balkhash_bio@mail.ru</w:t>
                  </w:r>
                </w:p>
              </w:tc>
            </w:tr>
            <w:tr>
              <w:trPr>
                <w:trHeight w:val="30" w:hRule="atLeast"/>
              </w:trPr>
              <w:tc>
                <w:tcPr>
                  <w:tcW w:w="5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Зайсан-Иртышская межобластная бассейновая инспекция рыбного хозяйства</w:t>
                  </w:r>
                </w:p>
              </w:tc>
              <w:tc>
                <w:tcPr>
                  <w:tcW w:w="4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 ул. Мызы, д. 2/1</w:t>
                  </w:r>
                </w:p>
              </w:tc>
              <w:tc>
                <w:tcPr>
                  <w:tcW w:w="42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8-723-2-70-02-12;</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zaisanirtis@mail.ru</w:t>
                  </w:r>
                </w:p>
              </w:tc>
            </w:tr>
            <w:tr>
              <w:trPr>
                <w:trHeight w:val="30" w:hRule="atLeast"/>
              </w:trPr>
              <w:tc>
                <w:tcPr>
                  <w:tcW w:w="5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Урало-Каспийская межобластная бассейновая инспекция рыбного хозяйства</w:t>
                  </w:r>
                </w:p>
              </w:tc>
              <w:tc>
                <w:tcPr>
                  <w:tcW w:w="4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мкр-н Авангард, д. 4 – 92</w:t>
                  </w:r>
                </w:p>
              </w:tc>
              <w:tc>
                <w:tcPr>
                  <w:tcW w:w="42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8-712-2-21-50-50;</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ukmbir@ mail.ru</w:t>
                  </w:r>
                </w:p>
              </w:tc>
            </w:tr>
            <w:tr>
              <w:trPr>
                <w:trHeight w:val="30" w:hRule="atLeast"/>
              </w:trPr>
              <w:tc>
                <w:tcPr>
                  <w:tcW w:w="5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Ишимская межобластная бассейновая инспекция рыбного хозяйства</w:t>
                  </w:r>
                </w:p>
              </w:tc>
              <w:tc>
                <w:tcPr>
                  <w:tcW w:w="4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ул. Жанибек Тархан, д. 4, каб. 109</w:t>
                  </w:r>
                </w:p>
              </w:tc>
              <w:tc>
                <w:tcPr>
                  <w:tcW w:w="42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8-717-2-37-91-34;</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dana.kozhina@mail.ru</w:t>
                  </w:r>
                </w:p>
              </w:tc>
            </w:tr>
            <w:tr>
              <w:trPr>
                <w:trHeight w:val="30" w:hRule="atLeast"/>
              </w:trPr>
              <w:tc>
                <w:tcPr>
                  <w:tcW w:w="5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Тобол-Торгайская межобластная бассейновая инспекция рыбного хозяйства</w:t>
                  </w:r>
                </w:p>
              </w:tc>
              <w:tc>
                <w:tcPr>
                  <w:tcW w:w="4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 ул. Толстого, д. 74, каб. 22</w:t>
                  </w:r>
                </w:p>
              </w:tc>
              <w:tc>
                <w:tcPr>
                  <w:tcW w:w="42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8-714-2-51-12-86;</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kostanai_karp@mail.ru</w:t>
                  </w:r>
                </w:p>
              </w:tc>
            </w:tr>
            <w:tr>
              <w:trPr>
                <w:trHeight w:val="945" w:hRule="atLeast"/>
              </w:trPr>
              <w:tc>
                <w:tcPr>
                  <w:tcW w:w="5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Шу-Таласская межобластная бассейновая инспекция рыбного хозяйства</w:t>
                  </w:r>
                </w:p>
              </w:tc>
              <w:tc>
                <w:tcPr>
                  <w:tcW w:w="4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Исатая, д. 10</w:t>
                  </w:r>
                </w:p>
              </w:tc>
              <w:tc>
                <w:tcPr>
                  <w:tcW w:w="42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8-726-2-51-95-76;</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fisher_taraz@bk.ru</w:t>
                  </w:r>
                </w:p>
              </w:tc>
            </w:tr>
            <w:tr>
              <w:trPr>
                <w:trHeight w:val="30" w:hRule="atLeast"/>
              </w:trPr>
              <w:tc>
                <w:tcPr>
                  <w:tcW w:w="5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Нура-Сарысуская межобластная бассейновая инспекция рыбного хозяйства</w:t>
                  </w:r>
                </w:p>
              </w:tc>
              <w:tc>
                <w:tcPr>
                  <w:tcW w:w="4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 Алиханова, д. 11а</w:t>
                  </w:r>
                </w:p>
              </w:tc>
              <w:tc>
                <w:tcPr>
                  <w:tcW w:w="42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721-2-42-51-07;</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karotu@ mail.ru</w:t>
                  </w:r>
                </w:p>
              </w:tc>
            </w:tr>
          </w:tbl>
          <w:p/>
          <w:p>
            <w:pPr>
              <w:spacing w:after="20"/>
              <w:ind w:left="20"/>
              <w:jc w:val="both"/>
            </w:pPr>
            <w:r>
              <w:rPr>
                <w:rFonts w:ascii="Times New Roman"/>
                <w:b w:val="false"/>
                <w:i w:val="false"/>
                <w:color w:val="000000"/>
                <w:sz w:val="20"/>
              </w:rPr>
              <w:t xml:space="preserve">Приложение 4         </w:t>
            </w:r>
            <w:r>
              <w:br/>
            </w:r>
            <w:r>
              <w:rPr>
                <w:rFonts w:ascii="Times New Roman"/>
                <w:b w:val="false"/>
                <w:i w:val="false"/>
                <w:color w:val="000000"/>
                <w:sz w:val="20"/>
              </w:rPr>
              <w:t xml:space="preserve">
к стандарту государственной   </w:t>
            </w:r>
            <w:r>
              <w:br/>
            </w:r>
            <w:r>
              <w:rPr>
                <w:rFonts w:ascii="Times New Roman"/>
                <w:b w:val="false"/>
                <w:i w:val="false"/>
                <w:color w:val="000000"/>
                <w:sz w:val="20"/>
              </w:rPr>
              <w:t xml:space="preserve">
услуги «Принятие местными    </w:t>
            </w:r>
            <w:r>
              <w:br/>
            </w:r>
            <w:r>
              <w:rPr>
                <w:rFonts w:ascii="Times New Roman"/>
                <w:b w:val="false"/>
                <w:i w:val="false"/>
                <w:color w:val="000000"/>
                <w:sz w:val="20"/>
              </w:rPr>
              <w:t xml:space="preserve">
исполнительными органами области </w:t>
            </w:r>
            <w:r>
              <w:br/>
            </w:r>
            <w:r>
              <w:rPr>
                <w:rFonts w:ascii="Times New Roman"/>
                <w:b w:val="false"/>
                <w:i w:val="false"/>
                <w:color w:val="000000"/>
                <w:sz w:val="20"/>
              </w:rPr>
              <w:t xml:space="preserve">
решения по закреплению охотничьих </w:t>
            </w:r>
            <w:r>
              <w:br/>
            </w:r>
            <w:r>
              <w:rPr>
                <w:rFonts w:ascii="Times New Roman"/>
                <w:b w:val="false"/>
                <w:i w:val="false"/>
                <w:color w:val="000000"/>
                <w:sz w:val="20"/>
              </w:rPr>
              <w:t>
угодий и рыбохозяйственных водоемов</w:t>
            </w:r>
            <w:r>
              <w:br/>
            </w:r>
            <w:r>
              <w:rPr>
                <w:rFonts w:ascii="Times New Roman"/>
                <w:b w:val="false"/>
                <w:i w:val="false"/>
                <w:color w:val="000000"/>
                <w:sz w:val="20"/>
              </w:rPr>
              <w:t>
и (или) участков за пользователями</w:t>
            </w:r>
            <w:r>
              <w:br/>
            </w:r>
            <w:r>
              <w:rPr>
                <w:rFonts w:ascii="Times New Roman"/>
                <w:b w:val="false"/>
                <w:i w:val="false"/>
                <w:color w:val="000000"/>
                <w:sz w:val="20"/>
              </w:rPr>
              <w:t xml:space="preserve">
животным миром и установлению  </w:t>
            </w:r>
            <w:r>
              <w:br/>
            </w:r>
            <w:r>
              <w:rPr>
                <w:rFonts w:ascii="Times New Roman"/>
                <w:b w:val="false"/>
                <w:i w:val="false"/>
                <w:color w:val="000000"/>
                <w:sz w:val="20"/>
              </w:rPr>
              <w:t xml:space="preserve">
сервитутов для нужд охотничьего </w:t>
            </w:r>
            <w:r>
              <w:br/>
            </w:r>
            <w:r>
              <w:rPr>
                <w:rFonts w:ascii="Times New Roman"/>
                <w:b w:val="false"/>
                <w:i w:val="false"/>
                <w:color w:val="000000"/>
                <w:sz w:val="20"/>
              </w:rPr>
              <w:t xml:space="preserve">
и рыбного хозяйства»      </w:t>
            </w:r>
          </w:p>
          <w:p>
            <w:pPr>
              <w:spacing w:after="20"/>
              <w:ind w:left="20"/>
              <w:jc w:val="both"/>
            </w:pPr>
            <w:r>
              <w:rPr>
                <w:rFonts w:ascii="Times New Roman"/>
                <w:b w:val="false"/>
                <w:i w:val="false"/>
                <w:color w:val="000000"/>
                <w:sz w:val="20"/>
              </w:rPr>
              <w:t>В ___________________________________________________________________</w:t>
            </w:r>
            <w:r>
              <w:br/>
            </w:r>
            <w:r>
              <w:rPr>
                <w:rFonts w:ascii="Times New Roman"/>
                <w:b w:val="false"/>
                <w:i w:val="false"/>
                <w:color w:val="000000"/>
                <w:sz w:val="20"/>
              </w:rPr>
              <w:t>
            (полное наименование организатора конкурса)</w:t>
            </w:r>
            <w:r>
              <w:br/>
            </w:r>
            <w:r>
              <w:rPr>
                <w:rFonts w:ascii="Times New Roman"/>
                <w:b w:val="false"/>
                <w:i w:val="false"/>
                <w:color w:val="000000"/>
                <w:sz w:val="20"/>
              </w:rPr>
              <w:t>
от __________________________________________________________________</w:t>
            </w:r>
            <w:r>
              <w:br/>
            </w:r>
            <w:r>
              <w:rPr>
                <w:rFonts w:ascii="Times New Roman"/>
                <w:b w:val="false"/>
                <w:i w:val="false"/>
                <w:color w:val="000000"/>
                <w:sz w:val="20"/>
              </w:rPr>
              <w:t>
   (полное наименование юридического лица или Ф.И.О. физического                                  лица-заявителя)</w:t>
            </w:r>
          </w:p>
          <w:p>
            <w:pPr>
              <w:spacing w:after="0"/>
              <w:ind w:left="0"/>
              <w:jc w:val="both"/>
            </w:pPr>
            <w:r>
              <w:rPr>
                <w:rFonts w:ascii="Times New Roman"/>
                <w:b/>
                <w:i w:val="false"/>
                <w:color w:val="000000"/>
              </w:rPr>
              <w:t xml:space="preserve"> Заявление</w:t>
            </w:r>
            <w:r>
              <w:br/>
            </w:r>
            <w:r>
              <w:rPr>
                <w:rFonts w:ascii="Times New Roman"/>
                <w:b/>
                <w:i w:val="false"/>
                <w:color w:val="000000"/>
              </w:rPr>
              <w:t>
на участие в конкурсе по закреплению охотничьих угодий</w:t>
            </w:r>
          </w:p>
          <w:p>
            <w:pPr>
              <w:spacing w:after="20"/>
              <w:ind w:left="20"/>
              <w:jc w:val="both"/>
            </w:pPr>
            <w:r>
              <w:rPr>
                <w:rFonts w:ascii="Times New Roman"/>
                <w:b w:val="false"/>
                <w:i w:val="false"/>
                <w:color w:val="000000"/>
                <w:sz w:val="20"/>
              </w:rPr>
              <w:t>________________________</w:t>
            </w:r>
            <w:r>
              <w:br/>
            </w:r>
            <w:r>
              <w:rPr>
                <w:rFonts w:ascii="Times New Roman"/>
                <w:b w:val="false"/>
                <w:i w:val="false"/>
                <w:color w:val="000000"/>
                <w:sz w:val="20"/>
              </w:rPr>
              <w:t>
«___»____________20 ___ г. (населенный пункт)</w:t>
            </w:r>
            <w:r>
              <w:br/>
            </w:r>
            <w:r>
              <w:rPr>
                <w:rFonts w:ascii="Times New Roman"/>
                <w:b w:val="false"/>
                <w:i w:val="false"/>
                <w:color w:val="000000"/>
                <w:sz w:val="20"/>
              </w:rPr>
              <w:t>
      Прошу принять конкурсную заявку на участие в конкурсе по закреплению охотничьих угодий в ______________________ районе _______ ____________ области;</w:t>
            </w:r>
            <w:r>
              <w:br/>
            </w:r>
            <w:r>
              <w:rPr>
                <w:rFonts w:ascii="Times New Roman"/>
                <w:b w:val="false"/>
                <w:i w:val="false"/>
                <w:color w:val="000000"/>
                <w:sz w:val="20"/>
              </w:rPr>
              <w:t>
      Сведения о заявителе:</w:t>
            </w:r>
            <w:r>
              <w:br/>
            </w:r>
            <w:r>
              <w:rPr>
                <w:rFonts w:ascii="Times New Roman"/>
                <w:b w:val="false"/>
                <w:i w:val="false"/>
                <w:color w:val="000000"/>
                <w:sz w:val="20"/>
              </w:rPr>
              <w:t>
      1. Форма собственности: _______________________________________</w:t>
            </w:r>
            <w:r>
              <w:br/>
            </w:r>
            <w:r>
              <w:rPr>
                <w:rFonts w:ascii="Times New Roman"/>
                <w:b w:val="false"/>
                <w:i w:val="false"/>
                <w:color w:val="000000"/>
                <w:sz w:val="20"/>
              </w:rPr>
              <w:t>
      2. Год создания: ______________________________________________</w:t>
            </w:r>
            <w:r>
              <w:br/>
            </w:r>
            <w:r>
              <w:rPr>
                <w:rFonts w:ascii="Times New Roman"/>
                <w:b w:val="false"/>
                <w:i w:val="false"/>
                <w:color w:val="000000"/>
                <w:sz w:val="20"/>
              </w:rPr>
              <w:t>
      3. Свидетельство о регистрации: _______________________________</w:t>
            </w:r>
            <w:r>
              <w:br/>
            </w:r>
            <w:r>
              <w:rPr>
                <w:rFonts w:ascii="Times New Roman"/>
                <w:b w:val="false"/>
                <w:i w:val="false"/>
                <w:color w:val="000000"/>
                <w:sz w:val="20"/>
              </w:rPr>
              <w:t>
                                           (№, кем и когда выдано)</w:t>
            </w:r>
            <w:r>
              <w:br/>
            </w:r>
            <w:r>
              <w:rPr>
                <w:rFonts w:ascii="Times New Roman"/>
                <w:b w:val="false"/>
                <w:i w:val="false"/>
                <w:color w:val="000000"/>
                <w:sz w:val="20"/>
              </w:rPr>
              <w:t>
      4. Юридический адрес (адрес): _________________________________</w:t>
            </w:r>
            <w:r>
              <w:br/>
            </w:r>
            <w:r>
              <w:rPr>
                <w:rFonts w:ascii="Times New Roman"/>
                <w:b w:val="false"/>
                <w:i w:val="false"/>
                <w:color w:val="000000"/>
                <w:sz w:val="20"/>
              </w:rPr>
              <w:t>
                               (индекс, город, район, область, улица,</w:t>
            </w:r>
            <w:r>
              <w:br/>
            </w:r>
            <w:r>
              <w:rPr>
                <w:rFonts w:ascii="Times New Roman"/>
                <w:b w:val="false"/>
                <w:i w:val="false"/>
                <w:color w:val="000000"/>
                <w:sz w:val="20"/>
              </w:rPr>
              <w:t>
                                         № дома, телефон, факс)</w:t>
            </w:r>
            <w:r>
              <w:br/>
            </w:r>
            <w:r>
              <w:rPr>
                <w:rFonts w:ascii="Times New Roman"/>
                <w:b w:val="false"/>
                <w:i w:val="false"/>
                <w:color w:val="000000"/>
                <w:sz w:val="20"/>
              </w:rPr>
              <w:t>
      5. Расчетный счет: ____________________________________________</w:t>
            </w:r>
            <w:r>
              <w:br/>
            </w:r>
            <w:r>
              <w:rPr>
                <w:rFonts w:ascii="Times New Roman"/>
                <w:b w:val="false"/>
                <w:i w:val="false"/>
                <w:color w:val="000000"/>
                <w:sz w:val="20"/>
              </w:rPr>
              <w:t>
                      (№ счета, наименование и местонахождение банка)</w:t>
            </w:r>
            <w:r>
              <w:br/>
            </w:r>
            <w:r>
              <w:rPr>
                <w:rFonts w:ascii="Times New Roman"/>
                <w:b w:val="false"/>
                <w:i w:val="false"/>
                <w:color w:val="000000"/>
                <w:sz w:val="20"/>
              </w:rPr>
              <w:t>
      6. Филиалы и представительства: _______________________________</w:t>
            </w:r>
            <w:r>
              <w:br/>
            </w:r>
            <w:r>
              <w:rPr>
                <w:rFonts w:ascii="Times New Roman"/>
                <w:b w:val="false"/>
                <w:i w:val="false"/>
                <w:color w:val="000000"/>
                <w:sz w:val="20"/>
              </w:rPr>
              <w:t>
                                      (местонахождение и реквизиты)</w:t>
            </w:r>
            <w:r>
              <w:br/>
            </w:r>
            <w:r>
              <w:rPr>
                <w:rFonts w:ascii="Times New Roman"/>
                <w:b w:val="false"/>
                <w:i w:val="false"/>
                <w:color w:val="000000"/>
                <w:sz w:val="20"/>
              </w:rPr>
              <w:t>
      7. Прилагаемые документы: _____________________________________</w:t>
            </w:r>
            <w:r>
              <w:br/>
            </w:r>
            <w:r>
              <w:rPr>
                <w:rFonts w:ascii="Times New Roman"/>
                <w:b w:val="false"/>
                <w:i w:val="false"/>
                <w:color w:val="000000"/>
                <w:sz w:val="20"/>
              </w:rPr>
              <w:t>
       ______________________________________________________________</w:t>
            </w:r>
            <w:r>
              <w:br/>
            </w:r>
            <w:r>
              <w:rPr>
                <w:rFonts w:ascii="Times New Roman"/>
                <w:b w:val="false"/>
                <w:i w:val="false"/>
                <w:color w:val="000000"/>
                <w:sz w:val="20"/>
              </w:rPr>
              <w:t>
      8. Я несу ответственность за представленную в конкурсной заявке информацию, обязуюсь в случае признания моей конкурсной заявки выигравшей, заключить договор на ведение охотничьего хозяйства.</w:t>
            </w:r>
          </w:p>
          <w:p>
            <w:pPr>
              <w:spacing w:after="20"/>
              <w:ind w:left="20"/>
              <w:jc w:val="both"/>
            </w:pPr>
            <w:r>
              <w:rPr>
                <w:rFonts w:ascii="Times New Roman"/>
                <w:b w:val="false"/>
                <w:i w:val="false"/>
                <w:color w:val="000000"/>
                <w:sz w:val="20"/>
              </w:rPr>
              <w:t>Физическое/юридическое лицо ________________       _________________</w:t>
            </w:r>
            <w:r>
              <w:br/>
            </w:r>
            <w:r>
              <w:rPr>
                <w:rFonts w:ascii="Times New Roman"/>
                <w:b w:val="false"/>
                <w:i w:val="false"/>
                <w:color w:val="000000"/>
                <w:sz w:val="20"/>
              </w:rPr>
              <w:t>
                                (подпись)                (Ф.И.О.)</w:t>
            </w:r>
            <w:r>
              <w:br/>
            </w:r>
            <w:r>
              <w:rPr>
                <w:rFonts w:ascii="Times New Roman"/>
                <w:b w:val="false"/>
                <w:i w:val="false"/>
                <w:color w:val="000000"/>
                <w:sz w:val="20"/>
              </w:rPr>
              <w:t>
      М.П.</w:t>
            </w:r>
          </w:p>
          <w:p>
            <w:pPr>
              <w:spacing w:after="20"/>
              <w:ind w:left="20"/>
              <w:jc w:val="both"/>
            </w:pPr>
            <w:r>
              <w:rPr>
                <w:rFonts w:ascii="Times New Roman"/>
                <w:b w:val="false"/>
                <w:i w:val="false"/>
                <w:color w:val="000000"/>
                <w:sz w:val="20"/>
              </w:rPr>
              <w:t xml:space="preserve">Приложение 5         </w:t>
            </w:r>
            <w:r>
              <w:br/>
            </w:r>
            <w:r>
              <w:rPr>
                <w:rFonts w:ascii="Times New Roman"/>
                <w:b w:val="false"/>
                <w:i w:val="false"/>
                <w:color w:val="000000"/>
                <w:sz w:val="20"/>
              </w:rPr>
              <w:t xml:space="preserve">
к стандарту государственной   </w:t>
            </w:r>
            <w:r>
              <w:br/>
            </w:r>
            <w:r>
              <w:rPr>
                <w:rFonts w:ascii="Times New Roman"/>
                <w:b w:val="false"/>
                <w:i w:val="false"/>
                <w:color w:val="000000"/>
                <w:sz w:val="20"/>
              </w:rPr>
              <w:t xml:space="preserve">
услуги «Принятие местными    </w:t>
            </w:r>
            <w:r>
              <w:br/>
            </w:r>
            <w:r>
              <w:rPr>
                <w:rFonts w:ascii="Times New Roman"/>
                <w:b w:val="false"/>
                <w:i w:val="false"/>
                <w:color w:val="000000"/>
                <w:sz w:val="20"/>
              </w:rPr>
              <w:t xml:space="preserve">
исполнительными органами области </w:t>
            </w:r>
            <w:r>
              <w:br/>
            </w:r>
            <w:r>
              <w:rPr>
                <w:rFonts w:ascii="Times New Roman"/>
                <w:b w:val="false"/>
                <w:i w:val="false"/>
                <w:color w:val="000000"/>
                <w:sz w:val="20"/>
              </w:rPr>
              <w:t xml:space="preserve">
решения по закреплению охотничьих </w:t>
            </w:r>
            <w:r>
              <w:br/>
            </w:r>
            <w:r>
              <w:rPr>
                <w:rFonts w:ascii="Times New Roman"/>
                <w:b w:val="false"/>
                <w:i w:val="false"/>
                <w:color w:val="000000"/>
                <w:sz w:val="20"/>
              </w:rPr>
              <w:t>
угодий и рыбохозяйственных водоемов</w:t>
            </w:r>
            <w:r>
              <w:br/>
            </w:r>
            <w:r>
              <w:rPr>
                <w:rFonts w:ascii="Times New Roman"/>
                <w:b w:val="false"/>
                <w:i w:val="false"/>
                <w:color w:val="000000"/>
                <w:sz w:val="20"/>
              </w:rPr>
              <w:t>
и (или) участков за пользователями</w:t>
            </w:r>
            <w:r>
              <w:br/>
            </w:r>
            <w:r>
              <w:rPr>
                <w:rFonts w:ascii="Times New Roman"/>
                <w:b w:val="false"/>
                <w:i w:val="false"/>
                <w:color w:val="000000"/>
                <w:sz w:val="20"/>
              </w:rPr>
              <w:t xml:space="preserve">
животным миром и установлению  </w:t>
            </w:r>
            <w:r>
              <w:br/>
            </w:r>
            <w:r>
              <w:rPr>
                <w:rFonts w:ascii="Times New Roman"/>
                <w:b w:val="false"/>
                <w:i w:val="false"/>
                <w:color w:val="000000"/>
                <w:sz w:val="20"/>
              </w:rPr>
              <w:t xml:space="preserve">
сервитутов для нужд охотничьего </w:t>
            </w:r>
            <w:r>
              <w:br/>
            </w:r>
            <w:r>
              <w:rPr>
                <w:rFonts w:ascii="Times New Roman"/>
                <w:b w:val="false"/>
                <w:i w:val="false"/>
                <w:color w:val="000000"/>
                <w:sz w:val="20"/>
              </w:rPr>
              <w:t xml:space="preserve">
и рыбного хозяйства»      </w:t>
            </w:r>
          </w:p>
          <w:p>
            <w:pPr>
              <w:spacing w:after="0"/>
              <w:ind w:left="0"/>
              <w:jc w:val="both"/>
            </w:pPr>
            <w:r>
              <w:rPr>
                <w:rFonts w:ascii="Times New Roman"/>
                <w:b/>
                <w:i w:val="false"/>
                <w:color w:val="000000"/>
              </w:rPr>
              <w:t xml:space="preserve"> Квалификационные требования, предъявляемые</w:t>
            </w:r>
            <w:r>
              <w:br/>
            </w:r>
            <w:r>
              <w:rPr>
                <w:rFonts w:ascii="Times New Roman"/>
                <w:b/>
                <w:i w:val="false"/>
                <w:color w:val="000000"/>
              </w:rPr>
              <w:t>
к участникам конкурса</w:t>
            </w:r>
          </w:p>
          <w:p>
            <w:pPr>
              <w:spacing w:after="20"/>
              <w:ind w:left="20"/>
              <w:jc w:val="both"/>
            </w:pPr>
            <w:r>
              <w:rPr>
                <w:rFonts w:ascii="Times New Roman"/>
                <w:b w:val="false"/>
                <w:i w:val="false"/>
                <w:color w:val="000000"/>
                <w:sz w:val="20"/>
              </w:rPr>
              <w:t>      К участникам конкурса по закреплению охотничьих угодий предъявляются следующие квалификационные требования:</w:t>
            </w:r>
            <w:r>
              <w:br/>
            </w:r>
            <w:r>
              <w:rPr>
                <w:rFonts w:ascii="Times New Roman"/>
                <w:b w:val="false"/>
                <w:i w:val="false"/>
                <w:color w:val="000000"/>
                <w:sz w:val="20"/>
              </w:rPr>
              <w:t>
      1) наличие материально-технической базы для ведения охотничьего хозяйства в зависимости от его категорий;</w:t>
            </w:r>
            <w:r>
              <w:br/>
            </w:r>
            <w:r>
              <w:rPr>
                <w:rFonts w:ascii="Times New Roman"/>
                <w:b w:val="false"/>
                <w:i w:val="false"/>
                <w:color w:val="000000"/>
                <w:sz w:val="20"/>
              </w:rPr>
              <w:t>
      2) </w:t>
            </w:r>
            <w:r>
              <w:rPr>
                <w:rFonts w:ascii="Times New Roman"/>
                <w:b w:val="false"/>
                <w:i w:val="false"/>
                <w:color w:val="000000"/>
                <w:sz w:val="20"/>
              </w:rPr>
              <w:t>план развития</w:t>
            </w:r>
            <w:r>
              <w:rPr>
                <w:rFonts w:ascii="Times New Roman"/>
                <w:b w:val="false"/>
                <w:i w:val="false"/>
                <w:color w:val="000000"/>
                <w:sz w:val="20"/>
              </w:rPr>
              <w:t xml:space="preserve"> охотохозяйственной организации на три года с указанием источников и объемов финансирования (включая усиление охранных, воспроизводственных и биотехнических мероприятий, обеспечение оптимальной плотности численности животных, сроки проведения внутрихозяйственного охотоустройства, благоустройства охотничьего хозяйства);</w:t>
            </w:r>
            <w:r>
              <w:br/>
            </w:r>
            <w:r>
              <w:rPr>
                <w:rFonts w:ascii="Times New Roman"/>
                <w:b w:val="false"/>
                <w:i w:val="false"/>
                <w:color w:val="000000"/>
                <w:sz w:val="20"/>
              </w:rPr>
              <w:t>
      3) наличие егерской службы в соответствии с категорией охотничьего хозяйства и отвечающей требованиям </w:t>
            </w:r>
            <w:r>
              <w:rPr>
                <w:rFonts w:ascii="Times New Roman"/>
                <w:b w:val="false"/>
                <w:i w:val="false"/>
                <w:color w:val="000000"/>
                <w:sz w:val="20"/>
              </w:rPr>
              <w:t>Типового положения</w:t>
            </w:r>
            <w:r>
              <w:rPr>
                <w:rFonts w:ascii="Times New Roman"/>
                <w:b w:val="false"/>
                <w:i w:val="false"/>
                <w:color w:val="000000"/>
                <w:sz w:val="20"/>
              </w:rPr>
              <w:t xml:space="preserve"> о егерской службе охотохозяйственных организаций (либо письменное обязательство об ее создании);</w:t>
            </w:r>
            <w:r>
              <w:br/>
            </w:r>
            <w:r>
              <w:rPr>
                <w:rFonts w:ascii="Times New Roman"/>
                <w:b w:val="false"/>
                <w:i w:val="false"/>
                <w:color w:val="000000"/>
                <w:sz w:val="20"/>
              </w:rPr>
              <w:t>
      4) документы, подтверждающие финансовую состоятельность участника конкурса:</w:t>
            </w:r>
            <w:r>
              <w:br/>
            </w:r>
            <w:r>
              <w:rPr>
                <w:rFonts w:ascii="Times New Roman"/>
                <w:b w:val="false"/>
                <w:i w:val="false"/>
                <w:color w:val="000000"/>
                <w:sz w:val="20"/>
              </w:rPr>
              <w:t>
      оригинал справки банка или филиала банка с подписью и печатью, в котором обслуживается участник конкурса, об отсутствии просроченной задолженности по всем видам обязательств участника конкурса, длящейся более трех месяцев, предшествующих дате выдачи справки, перед банком или филиалом банка (в случае, если участник конкурса является клиентом нескольких банков второго уровня или филиалов, а также иностранного банка, данная справка представляется от каждого из таких банков). Справка должна быть выдана в течение тридцати календарных дней, предшествующих дате вскрытия конвертов с конкурсными заявками;</w:t>
            </w:r>
            <w:r>
              <w:br/>
            </w:r>
            <w:r>
              <w:rPr>
                <w:rFonts w:ascii="Times New Roman"/>
                <w:b w:val="false"/>
                <w:i w:val="false"/>
                <w:color w:val="000000"/>
                <w:sz w:val="20"/>
              </w:rPr>
              <w:t>
      оригинал бухгалтерского баланса за последний финансовый год, подписанного первым руководителем или лицом, его замещающим;</w:t>
            </w:r>
            <w:r>
              <w:br/>
            </w:r>
            <w:r>
              <w:rPr>
                <w:rFonts w:ascii="Times New Roman"/>
                <w:b w:val="false"/>
                <w:i w:val="false"/>
                <w:color w:val="000000"/>
                <w:sz w:val="20"/>
              </w:rPr>
              <w:t>
      5) отсутствие задолженности в бюджет по обязательным платежам:</w:t>
            </w:r>
            <w:r>
              <w:br/>
            </w:r>
            <w:r>
              <w:rPr>
                <w:rFonts w:ascii="Times New Roman"/>
                <w:b w:val="false"/>
                <w:i w:val="false"/>
                <w:color w:val="000000"/>
                <w:sz w:val="20"/>
              </w:rPr>
              <w:t>
      оригинал </w:t>
            </w:r>
            <w:r>
              <w:rPr>
                <w:rFonts w:ascii="Times New Roman"/>
                <w:b w:val="false"/>
                <w:i w:val="false"/>
                <w:color w:val="000000"/>
                <w:sz w:val="20"/>
              </w:rPr>
              <w:t>справки</w:t>
            </w:r>
            <w:r>
              <w:rPr>
                <w:rFonts w:ascii="Times New Roman"/>
                <w:b w:val="false"/>
                <w:i w:val="false"/>
                <w:color w:val="000000"/>
                <w:sz w:val="20"/>
              </w:rPr>
              <w:t xml:space="preserve">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более, чем за три месяца 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тридцати календарных дней, предшествующих дате вскрытия конвертов с конкурсными заявками;</w:t>
            </w:r>
            <w:r>
              <w:br/>
            </w:r>
            <w:r>
              <w:rPr>
                <w:rFonts w:ascii="Times New Roman"/>
                <w:b w:val="false"/>
                <w:i w:val="false"/>
                <w:color w:val="000000"/>
                <w:sz w:val="20"/>
              </w:rPr>
              <w:t>
      6) наличие специалистов имеющих высшее или среднее специальное образование (по специальности охотоведение, звероводство, биолог-охотовед, биология, ветеринарный врач, зоотехник, зооинженер) или имеющих опыт и стаж работы не менее одного года в области охраны, воспроизводства и использования животного мира, с указанием образования и стажа работы (либо письменное обязательство о принятии на работу таких специалистов в случае победы в конкурсе).</w:t>
            </w:r>
          </w:p>
          <w:p>
            <w:pPr>
              <w:spacing w:after="20"/>
              <w:ind w:left="20"/>
              <w:jc w:val="both"/>
            </w:pPr>
            <w:r>
              <w:rPr>
                <w:rFonts w:ascii="Times New Roman"/>
                <w:b w:val="false"/>
                <w:i w:val="false"/>
                <w:color w:val="000000"/>
                <w:sz w:val="20"/>
              </w:rPr>
              <w:t xml:space="preserve">Приложение 6         </w:t>
            </w:r>
            <w:r>
              <w:br/>
            </w:r>
            <w:r>
              <w:rPr>
                <w:rFonts w:ascii="Times New Roman"/>
                <w:b w:val="false"/>
                <w:i w:val="false"/>
                <w:color w:val="000000"/>
                <w:sz w:val="20"/>
              </w:rPr>
              <w:t xml:space="preserve">
к стандарту государственной   </w:t>
            </w:r>
            <w:r>
              <w:br/>
            </w:r>
            <w:r>
              <w:rPr>
                <w:rFonts w:ascii="Times New Roman"/>
                <w:b w:val="false"/>
                <w:i w:val="false"/>
                <w:color w:val="000000"/>
                <w:sz w:val="20"/>
              </w:rPr>
              <w:t xml:space="preserve">
услуги «Принятие местными    </w:t>
            </w:r>
            <w:r>
              <w:br/>
            </w:r>
            <w:r>
              <w:rPr>
                <w:rFonts w:ascii="Times New Roman"/>
                <w:b w:val="false"/>
                <w:i w:val="false"/>
                <w:color w:val="000000"/>
                <w:sz w:val="20"/>
              </w:rPr>
              <w:t xml:space="preserve">
исполнительными органами области </w:t>
            </w:r>
            <w:r>
              <w:br/>
            </w:r>
            <w:r>
              <w:rPr>
                <w:rFonts w:ascii="Times New Roman"/>
                <w:b w:val="false"/>
                <w:i w:val="false"/>
                <w:color w:val="000000"/>
                <w:sz w:val="20"/>
              </w:rPr>
              <w:t xml:space="preserve">
решения по закреплению охотничьих </w:t>
            </w:r>
            <w:r>
              <w:br/>
            </w:r>
            <w:r>
              <w:rPr>
                <w:rFonts w:ascii="Times New Roman"/>
                <w:b w:val="false"/>
                <w:i w:val="false"/>
                <w:color w:val="000000"/>
                <w:sz w:val="20"/>
              </w:rPr>
              <w:t>
угодий и рыбохозяйственных водоемов</w:t>
            </w:r>
            <w:r>
              <w:br/>
            </w:r>
            <w:r>
              <w:rPr>
                <w:rFonts w:ascii="Times New Roman"/>
                <w:b w:val="false"/>
                <w:i w:val="false"/>
                <w:color w:val="000000"/>
                <w:sz w:val="20"/>
              </w:rPr>
              <w:t>
и (или) участков за пользователями</w:t>
            </w:r>
            <w:r>
              <w:br/>
            </w:r>
            <w:r>
              <w:rPr>
                <w:rFonts w:ascii="Times New Roman"/>
                <w:b w:val="false"/>
                <w:i w:val="false"/>
                <w:color w:val="000000"/>
                <w:sz w:val="20"/>
              </w:rPr>
              <w:t xml:space="preserve">
животным миром и установлению  </w:t>
            </w:r>
            <w:r>
              <w:br/>
            </w:r>
            <w:r>
              <w:rPr>
                <w:rFonts w:ascii="Times New Roman"/>
                <w:b w:val="false"/>
                <w:i w:val="false"/>
                <w:color w:val="000000"/>
                <w:sz w:val="20"/>
              </w:rPr>
              <w:t xml:space="preserve">
сервитутов для нужд охотничьего </w:t>
            </w:r>
            <w:r>
              <w:br/>
            </w:r>
            <w:r>
              <w:rPr>
                <w:rFonts w:ascii="Times New Roman"/>
                <w:b w:val="false"/>
                <w:i w:val="false"/>
                <w:color w:val="000000"/>
                <w:sz w:val="20"/>
              </w:rPr>
              <w:t xml:space="preserve">
и рыбного хозяйства»      </w:t>
            </w:r>
          </w:p>
          <w:p>
            <w:pPr>
              <w:spacing w:after="0"/>
              <w:ind w:left="0"/>
              <w:jc w:val="both"/>
            </w:pPr>
            <w:r>
              <w:rPr>
                <w:rFonts w:ascii="Times New Roman"/>
                <w:b/>
                <w:i w:val="false"/>
                <w:color w:val="000000"/>
              </w:rPr>
              <w:t xml:space="preserve"> Заявление</w:t>
            </w:r>
            <w:r>
              <w:br/>
            </w:r>
            <w:r>
              <w:rPr>
                <w:rFonts w:ascii="Times New Roman"/>
                <w:b/>
                <w:i w:val="false"/>
                <w:color w:val="000000"/>
              </w:rPr>
              <w:t>
на участие в конкурсе по закреплению рыбохозяйственных водоемов</w:t>
            </w:r>
            <w:r>
              <w:br/>
            </w:r>
            <w:r>
              <w:rPr>
                <w:rFonts w:ascii="Times New Roman"/>
                <w:b/>
                <w:i w:val="false"/>
                <w:color w:val="000000"/>
              </w:rPr>
              <w:t>
и (или) участков</w:t>
            </w:r>
          </w:p>
          <w:p>
            <w:pPr>
              <w:spacing w:after="20"/>
              <w:ind w:left="20"/>
              <w:jc w:val="both"/>
            </w:pPr>
            <w:r>
              <w:rPr>
                <w:rFonts w:ascii="Times New Roman"/>
                <w:b w:val="false"/>
                <w:i w:val="false"/>
                <w:color w:val="000000"/>
                <w:sz w:val="20"/>
              </w:rPr>
              <w:t>      Прошу допустить для участия в конкурсе по закреплению рыбохозяйственных водоемов и (или) участков по 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w:t>
            </w:r>
            <w:r>
              <w:br/>
            </w:r>
            <w:r>
              <w:rPr>
                <w:rFonts w:ascii="Times New Roman"/>
                <w:b w:val="false"/>
                <w:i w:val="false"/>
                <w:color w:val="000000"/>
                <w:sz w:val="20"/>
              </w:rPr>
              <w:t>
                      (водоемы, участки)</w:t>
            </w:r>
            <w:r>
              <w:br/>
            </w:r>
            <w:r>
              <w:rPr>
                <w:rFonts w:ascii="Times New Roman"/>
                <w:b w:val="false"/>
                <w:i w:val="false"/>
                <w:color w:val="000000"/>
                <w:sz w:val="20"/>
              </w:rPr>
              <w:t>
и выдать необходимую конкурсную документацию.</w:t>
            </w:r>
          </w:p>
          <w:p>
            <w:pPr>
              <w:spacing w:after="20"/>
              <w:ind w:left="20"/>
              <w:jc w:val="both"/>
            </w:pPr>
            <w:r>
              <w:rPr>
                <w:rFonts w:ascii="Times New Roman"/>
                <w:b w:val="false"/>
                <w:i w:val="false"/>
                <w:color w:val="000000"/>
                <w:sz w:val="20"/>
              </w:rPr>
              <w:t>      1. Сведения о заявителе (наименование юридического лица,</w:t>
            </w:r>
            <w:r>
              <w:br/>
            </w:r>
            <w:r>
              <w:rPr>
                <w:rFonts w:ascii="Times New Roman"/>
                <w:b w:val="false"/>
                <w:i w:val="false"/>
                <w:color w:val="000000"/>
                <w:sz w:val="20"/>
              </w:rPr>
              <w:t>
ведомственная принадлежность (при наличии), фамилия, имя, отчество</w:t>
            </w:r>
            <w:r>
              <w:br/>
            </w:r>
            <w:r>
              <w:rPr>
                <w:rFonts w:ascii="Times New Roman"/>
                <w:b w:val="false"/>
                <w:i w:val="false"/>
                <w:color w:val="000000"/>
                <w:sz w:val="20"/>
              </w:rPr>
              <w:t>
физического лица, реквизиты, адрес) ________________________________</w:t>
            </w:r>
            <w:r>
              <w:br/>
            </w: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2. Ранее закрепленный рыбохозяйственный водоем и (или) участок</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согласно постановлению акимата _____________________________________</w:t>
            </w:r>
            <w:r>
              <w:br/>
            </w:r>
            <w:r>
              <w:rPr>
                <w:rFonts w:ascii="Times New Roman"/>
                <w:b w:val="false"/>
                <w:i w:val="false"/>
                <w:color w:val="000000"/>
                <w:sz w:val="20"/>
              </w:rPr>
              <w:t>
области от «__» _______ 20___ г. № ___ и договора на ведение рыбного хозяйства № ____ от «__» ______ 20__ г., заключенного с территориальным подразделением _____________________________________</w:t>
            </w:r>
          </w:p>
          <w:p>
            <w:pPr>
              <w:spacing w:after="20"/>
              <w:ind w:left="20"/>
              <w:jc w:val="both"/>
            </w:pPr>
            <w:r>
              <w:rPr>
                <w:rFonts w:ascii="Times New Roman"/>
                <w:b w:val="false"/>
                <w:i w:val="false"/>
                <w:color w:val="000000"/>
                <w:sz w:val="20"/>
              </w:rPr>
              <w:t>      3. Заявляемый рыбохозяйственный водоем и (или) участок</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__________________________________________________________________</w:t>
            </w:r>
            <w:r>
              <w:br/>
            </w:r>
            <w:r>
              <w:rPr>
                <w:rFonts w:ascii="Times New Roman"/>
                <w:b w:val="false"/>
                <w:i w:val="false"/>
                <w:color w:val="000000"/>
                <w:sz w:val="20"/>
              </w:rPr>
              <w:t>
      Заявляемый срок закрепления рыбохозяйственного водоема и (или)</w:t>
            </w:r>
            <w:r>
              <w:br/>
            </w:r>
            <w:r>
              <w:rPr>
                <w:rFonts w:ascii="Times New Roman"/>
                <w:b w:val="false"/>
                <w:i w:val="false"/>
                <w:color w:val="000000"/>
                <w:sz w:val="20"/>
              </w:rPr>
              <w:t>
участка _____________________________________________лет.</w:t>
            </w:r>
          </w:p>
          <w:p>
            <w:pPr>
              <w:spacing w:after="20"/>
              <w:ind w:left="20"/>
              <w:jc w:val="both"/>
            </w:pPr>
            <w:r>
              <w:rPr>
                <w:rFonts w:ascii="Times New Roman"/>
                <w:b w:val="false"/>
                <w:i w:val="false"/>
                <w:color w:val="000000"/>
                <w:sz w:val="20"/>
              </w:rPr>
              <w:t>      4. Подтверждаю, что ознакомлен с конкурсной документацией и</w:t>
            </w:r>
            <w:r>
              <w:br/>
            </w:r>
            <w:r>
              <w:rPr>
                <w:rFonts w:ascii="Times New Roman"/>
                <w:b w:val="false"/>
                <w:i w:val="false"/>
                <w:color w:val="000000"/>
                <w:sz w:val="20"/>
              </w:rPr>
              <w:t>
осведомлен об ответственности за представление недостоверных</w:t>
            </w:r>
            <w:r>
              <w:br/>
            </w:r>
            <w:r>
              <w:rPr>
                <w:rFonts w:ascii="Times New Roman"/>
                <w:b w:val="false"/>
                <w:i w:val="false"/>
                <w:color w:val="000000"/>
                <w:sz w:val="20"/>
              </w:rPr>
              <w:t>
сведений.</w:t>
            </w:r>
          </w:p>
          <w:p>
            <w:pPr>
              <w:spacing w:after="20"/>
              <w:ind w:left="20"/>
              <w:jc w:val="both"/>
            </w:pPr>
            <w:r>
              <w:rPr>
                <w:rFonts w:ascii="Times New Roman"/>
                <w:b w:val="false"/>
                <w:i w:val="false"/>
                <w:color w:val="000000"/>
                <w:sz w:val="20"/>
              </w:rPr>
              <w:t>      Дата подачи: «___» _________ 20 ___ г.</w:t>
            </w:r>
          </w:p>
          <w:p>
            <w:pPr>
              <w:spacing w:after="20"/>
              <w:ind w:left="20"/>
              <w:jc w:val="both"/>
            </w:pPr>
            <w:r>
              <w:rPr>
                <w:rFonts w:ascii="Times New Roman"/>
                <w:b w:val="false"/>
                <w:i w:val="false"/>
                <w:color w:val="000000"/>
                <w:sz w:val="20"/>
              </w:rPr>
              <w:t>      Заявитель ________________________________</w:t>
            </w:r>
            <w:r>
              <w:br/>
            </w:r>
            <w:r>
              <w:rPr>
                <w:rFonts w:ascii="Times New Roman"/>
                <w:b w:val="false"/>
                <w:i w:val="false"/>
                <w:color w:val="000000"/>
                <w:sz w:val="20"/>
              </w:rPr>
              <w:t>
            (Ф.И.О. или наименование организации)</w:t>
            </w:r>
            <w:r>
              <w:br/>
            </w:r>
            <w:r>
              <w:rPr>
                <w:rFonts w:ascii="Times New Roman"/>
                <w:b w:val="false"/>
                <w:i w:val="false"/>
                <w:color w:val="000000"/>
                <w:sz w:val="20"/>
              </w:rPr>
              <w:t>
      М.П.        подпись ___________________</w:t>
            </w:r>
          </w:p>
          <w:p>
            <w:pPr>
              <w:spacing w:after="20"/>
              <w:ind w:left="20"/>
              <w:jc w:val="both"/>
            </w:pPr>
            <w:r>
              <w:rPr>
                <w:rFonts w:ascii="Times New Roman"/>
                <w:b w:val="false"/>
                <w:i w:val="false"/>
                <w:color w:val="000000"/>
                <w:sz w:val="20"/>
              </w:rPr>
              <w:t xml:space="preserve">Приложение 7         </w:t>
            </w:r>
            <w:r>
              <w:br/>
            </w:r>
            <w:r>
              <w:rPr>
                <w:rFonts w:ascii="Times New Roman"/>
                <w:b w:val="false"/>
                <w:i w:val="false"/>
                <w:color w:val="000000"/>
                <w:sz w:val="20"/>
              </w:rPr>
              <w:t xml:space="preserve">
к стандарту государственной   </w:t>
            </w:r>
            <w:r>
              <w:br/>
            </w:r>
            <w:r>
              <w:rPr>
                <w:rFonts w:ascii="Times New Roman"/>
                <w:b w:val="false"/>
                <w:i w:val="false"/>
                <w:color w:val="000000"/>
                <w:sz w:val="20"/>
              </w:rPr>
              <w:t xml:space="preserve">
услуги «Принятие местными    </w:t>
            </w:r>
            <w:r>
              <w:br/>
            </w:r>
            <w:r>
              <w:rPr>
                <w:rFonts w:ascii="Times New Roman"/>
                <w:b w:val="false"/>
                <w:i w:val="false"/>
                <w:color w:val="000000"/>
                <w:sz w:val="20"/>
              </w:rPr>
              <w:t xml:space="preserve">
исполнительными органами области </w:t>
            </w:r>
            <w:r>
              <w:br/>
            </w:r>
            <w:r>
              <w:rPr>
                <w:rFonts w:ascii="Times New Roman"/>
                <w:b w:val="false"/>
                <w:i w:val="false"/>
                <w:color w:val="000000"/>
                <w:sz w:val="20"/>
              </w:rPr>
              <w:t xml:space="preserve">
решения по закреплению охотничьих </w:t>
            </w:r>
            <w:r>
              <w:br/>
            </w:r>
            <w:r>
              <w:rPr>
                <w:rFonts w:ascii="Times New Roman"/>
                <w:b w:val="false"/>
                <w:i w:val="false"/>
                <w:color w:val="000000"/>
                <w:sz w:val="20"/>
              </w:rPr>
              <w:t>
угодий и рыбохозяйственных водоемов</w:t>
            </w:r>
            <w:r>
              <w:br/>
            </w:r>
            <w:r>
              <w:rPr>
                <w:rFonts w:ascii="Times New Roman"/>
                <w:b w:val="false"/>
                <w:i w:val="false"/>
                <w:color w:val="000000"/>
                <w:sz w:val="20"/>
              </w:rPr>
              <w:t>
и (или) участков за пользователями</w:t>
            </w:r>
            <w:r>
              <w:br/>
            </w:r>
            <w:r>
              <w:rPr>
                <w:rFonts w:ascii="Times New Roman"/>
                <w:b w:val="false"/>
                <w:i w:val="false"/>
                <w:color w:val="000000"/>
                <w:sz w:val="20"/>
              </w:rPr>
              <w:t xml:space="preserve">
животным миром и установлению  </w:t>
            </w:r>
            <w:r>
              <w:br/>
            </w:r>
            <w:r>
              <w:rPr>
                <w:rFonts w:ascii="Times New Roman"/>
                <w:b w:val="false"/>
                <w:i w:val="false"/>
                <w:color w:val="000000"/>
                <w:sz w:val="20"/>
              </w:rPr>
              <w:t xml:space="preserve">
сервитутов для нужд охотничьего </w:t>
            </w:r>
            <w:r>
              <w:br/>
            </w:r>
            <w:r>
              <w:rPr>
                <w:rFonts w:ascii="Times New Roman"/>
                <w:b w:val="false"/>
                <w:i w:val="false"/>
                <w:color w:val="000000"/>
                <w:sz w:val="20"/>
              </w:rPr>
              <w:t xml:space="preserve">
и рыбного хозяйства»      </w:t>
            </w:r>
          </w:p>
          <w:p>
            <w:pPr>
              <w:spacing w:after="0"/>
              <w:ind w:left="0"/>
              <w:jc w:val="both"/>
            </w:pPr>
            <w:r>
              <w:rPr>
                <w:rFonts w:ascii="Times New Roman"/>
                <w:b/>
                <w:i w:val="false"/>
                <w:color w:val="000000"/>
              </w:rPr>
              <w:t xml:space="preserve"> Квалификационные требования,</w:t>
            </w:r>
            <w:r>
              <w:br/>
            </w:r>
            <w:r>
              <w:rPr>
                <w:rFonts w:ascii="Times New Roman"/>
                <w:b/>
                <w:i w:val="false"/>
                <w:color w:val="000000"/>
              </w:rPr>
              <w:t>
предъявляемые к участникам конкурса по закреплению</w:t>
            </w:r>
            <w:r>
              <w:br/>
            </w:r>
            <w:r>
              <w:rPr>
                <w:rFonts w:ascii="Times New Roman"/>
                <w:b/>
                <w:i w:val="false"/>
                <w:color w:val="000000"/>
              </w:rPr>
              <w:t>
рыбохозяйственных водоемов и (или) участков</w:t>
            </w:r>
          </w:p>
          <w:p>
            <w:pPr>
              <w:spacing w:after="20"/>
              <w:ind w:left="20"/>
              <w:jc w:val="both"/>
            </w:pPr>
            <w:r>
              <w:rPr>
                <w:rFonts w:ascii="Times New Roman"/>
                <w:b w:val="false"/>
                <w:i w:val="false"/>
                <w:color w:val="000000"/>
                <w:sz w:val="20"/>
              </w:rPr>
              <w:t>      К участникам конкурса по закреплению рыбохозяйственных водоемов и (или) участков предъявляются следующие квалификационные требования:</w:t>
            </w:r>
            <w:r>
              <w:br/>
            </w:r>
            <w:r>
              <w:rPr>
                <w:rFonts w:ascii="Times New Roman"/>
                <w:b w:val="false"/>
                <w:i w:val="false"/>
                <w:color w:val="000000"/>
                <w:sz w:val="20"/>
              </w:rPr>
              <w:t>
      1) наличие плана развития рыбного хозяйства, составляемого по </w:t>
            </w:r>
            <w:r>
              <w:rPr>
                <w:rFonts w:ascii="Times New Roman"/>
                <w:b w:val="false"/>
                <w:i w:val="false"/>
                <w:color w:val="000000"/>
                <w:sz w:val="20"/>
              </w:rPr>
              <w:t>типовой форме</w:t>
            </w:r>
            <w:r>
              <w:rPr>
                <w:rFonts w:ascii="Times New Roman"/>
                <w:b w:val="false"/>
                <w:i w:val="false"/>
                <w:color w:val="000000"/>
                <w:sz w:val="20"/>
              </w:rPr>
              <w:t>, установленной уполномоченным органом в области охраны, воспроизводства и использования животного мира (далее – уполномоченный орган), с указанием перечня и объема работ, сроков их выполнения и источников финансирования, утвержденного руководителем получателя государственной услуги;</w:t>
            </w:r>
            <w:r>
              <w:br/>
            </w:r>
            <w:r>
              <w:rPr>
                <w:rFonts w:ascii="Times New Roman"/>
                <w:b w:val="false"/>
                <w:i w:val="false"/>
                <w:color w:val="000000"/>
                <w:sz w:val="20"/>
              </w:rPr>
              <w:t>
      2) отсутствие налоговой задолженности, задолженности по обязательным пенсионным взносам и социальным отчислениям на 1 января текущего (предыдущего финансового) года на 1 января текущего (предыдущего финансового) года;</w:t>
            </w:r>
            <w:r>
              <w:br/>
            </w:r>
            <w:r>
              <w:rPr>
                <w:rFonts w:ascii="Times New Roman"/>
                <w:b w:val="false"/>
                <w:i w:val="false"/>
                <w:color w:val="000000"/>
                <w:sz w:val="20"/>
              </w:rPr>
              <w:t>
      3) предоставление сервитута для осуществления контрольного лова ведомству уполномоченного органа и его территориальным подразделениям, научно-исследовательского лова физическим и юридическим лицам, любительского (спортивного) рыболовства физическим лицам, подтвержденное письменным обязательством за подписью руководителя получателя государственной услуги;</w:t>
            </w:r>
            <w:r>
              <w:br/>
            </w:r>
            <w:r>
              <w:rPr>
                <w:rFonts w:ascii="Times New Roman"/>
                <w:b w:val="false"/>
                <w:i w:val="false"/>
                <w:color w:val="000000"/>
                <w:sz w:val="20"/>
              </w:rPr>
              <w:t>
      4) для рыбохозяйственных водоемов и (или) участков Аральского, Каспийского морей, озер Зайсан, Балхаш, Алакольской системы озер, Бухтарминского, Шульбинского, Шардаринского, Капшагайского водохранилищ и рек Кигач, Или, Сырдарья, Урал:</w:t>
            </w:r>
            <w:r>
              <w:br/>
            </w:r>
            <w:r>
              <w:rPr>
                <w:rFonts w:ascii="Times New Roman"/>
                <w:b w:val="false"/>
                <w:i w:val="false"/>
                <w:color w:val="000000"/>
                <w:sz w:val="20"/>
              </w:rPr>
              <w:t>
      одним из направлений хозяйственной деятельности должно быть ведение рыбного хозяйства и (или) связанное с ним производство;</w:t>
            </w:r>
            <w:r>
              <w:br/>
            </w:r>
            <w:r>
              <w:rPr>
                <w:rFonts w:ascii="Times New Roman"/>
                <w:b w:val="false"/>
                <w:i w:val="false"/>
                <w:color w:val="000000"/>
                <w:sz w:val="20"/>
              </w:rPr>
              <w:t>
      наличие рыболовного (добывающего) и транспортного флота, </w:t>
            </w:r>
            <w:r>
              <w:rPr>
                <w:rFonts w:ascii="Times New Roman"/>
                <w:b w:val="false"/>
                <w:i w:val="false"/>
                <w:color w:val="000000"/>
                <w:sz w:val="20"/>
              </w:rPr>
              <w:t>промысловых орудий лова</w:t>
            </w:r>
            <w:r>
              <w:rPr>
                <w:rFonts w:ascii="Times New Roman"/>
                <w:b w:val="false"/>
                <w:i w:val="false"/>
                <w:color w:val="000000"/>
                <w:sz w:val="20"/>
              </w:rPr>
              <w:t>;</w:t>
            </w:r>
            <w:r>
              <w:br/>
            </w:r>
            <w:r>
              <w:rPr>
                <w:rFonts w:ascii="Times New Roman"/>
                <w:b w:val="false"/>
                <w:i w:val="false"/>
                <w:color w:val="000000"/>
                <w:sz w:val="20"/>
              </w:rPr>
              <w:t>
      наличие производственной базы для переработки и хранения продукции рыболовства, технических средств для проведения текущей мелиорации и спасения молоди;</w:t>
            </w:r>
            <w:r>
              <w:br/>
            </w:r>
            <w:r>
              <w:rPr>
                <w:rFonts w:ascii="Times New Roman"/>
                <w:b w:val="false"/>
                <w:i w:val="false"/>
                <w:color w:val="000000"/>
                <w:sz w:val="20"/>
              </w:rPr>
              <w:t>
      5) для замороопасных водоемов и (или) участков местного значения - наличие орудий лова, плавательных средств и материально-технической базы для проведения текущих мелиоративных работ;</w:t>
            </w:r>
            <w:r>
              <w:br/>
            </w:r>
            <w:r>
              <w:rPr>
                <w:rFonts w:ascii="Times New Roman"/>
                <w:b w:val="false"/>
                <w:i w:val="false"/>
                <w:color w:val="000000"/>
                <w:sz w:val="20"/>
              </w:rPr>
              <w:t>
      6) для горько-соленых рыбохозяйственных водоемов и (или) участков, перспективных для добывания цист артемии салина:</w:t>
            </w:r>
            <w:r>
              <w:br/>
            </w:r>
            <w:r>
              <w:rPr>
                <w:rFonts w:ascii="Times New Roman"/>
                <w:b w:val="false"/>
                <w:i w:val="false"/>
                <w:color w:val="000000"/>
                <w:sz w:val="20"/>
              </w:rPr>
              <w:t>
      наличие орудий для сбора и первичной переработки цист артемии салина;</w:t>
            </w:r>
            <w:r>
              <w:br/>
            </w:r>
            <w:r>
              <w:rPr>
                <w:rFonts w:ascii="Times New Roman"/>
                <w:b w:val="false"/>
                <w:i w:val="false"/>
                <w:color w:val="000000"/>
                <w:sz w:val="20"/>
              </w:rPr>
              <w:t>
      наличие оборудования для конечной переработки (промывочное и сушильное оборудование), хранения (холодильное оборудование);</w:t>
            </w:r>
            <w:r>
              <w:br/>
            </w:r>
            <w:r>
              <w:rPr>
                <w:rFonts w:ascii="Times New Roman"/>
                <w:b w:val="false"/>
                <w:i w:val="false"/>
                <w:color w:val="000000"/>
                <w:sz w:val="20"/>
              </w:rPr>
              <w:t>
      наличие лаборатории для качественного анализа добываемого сырья;</w:t>
            </w:r>
            <w:r>
              <w:br/>
            </w:r>
            <w:r>
              <w:rPr>
                <w:rFonts w:ascii="Times New Roman"/>
                <w:b w:val="false"/>
                <w:i w:val="false"/>
                <w:color w:val="000000"/>
                <w:sz w:val="20"/>
              </w:rPr>
              <w:t>
      7) для прочих рыбохозяйственных водоемов и (или) участков – наличие плавательных средств и орудий лова.</w:t>
            </w:r>
          </w:p>
          <w:p>
            <w:pPr>
              <w:spacing w:after="20"/>
              <w:ind w:left="20"/>
              <w:jc w:val="both"/>
            </w:pPr>
            <w:r>
              <w:rPr>
                <w:rFonts w:ascii="Times New Roman"/>
                <w:b w:val="false"/>
                <w:i w:val="false"/>
                <w:color w:val="000000"/>
                <w:sz w:val="20"/>
              </w:rPr>
              <w:t xml:space="preserve">Приложение 8         </w:t>
            </w:r>
            <w:r>
              <w:br/>
            </w:r>
            <w:r>
              <w:rPr>
                <w:rFonts w:ascii="Times New Roman"/>
                <w:b w:val="false"/>
                <w:i w:val="false"/>
                <w:color w:val="000000"/>
                <w:sz w:val="20"/>
              </w:rPr>
              <w:t xml:space="preserve">
к стандарту государственной   </w:t>
            </w:r>
            <w:r>
              <w:br/>
            </w:r>
            <w:r>
              <w:rPr>
                <w:rFonts w:ascii="Times New Roman"/>
                <w:b w:val="false"/>
                <w:i w:val="false"/>
                <w:color w:val="000000"/>
                <w:sz w:val="20"/>
              </w:rPr>
              <w:t xml:space="preserve">
услуги «Принятие местными    </w:t>
            </w:r>
            <w:r>
              <w:br/>
            </w:r>
            <w:r>
              <w:rPr>
                <w:rFonts w:ascii="Times New Roman"/>
                <w:b w:val="false"/>
                <w:i w:val="false"/>
                <w:color w:val="000000"/>
                <w:sz w:val="20"/>
              </w:rPr>
              <w:t xml:space="preserve">
исполнительными органами области </w:t>
            </w:r>
            <w:r>
              <w:br/>
            </w:r>
            <w:r>
              <w:rPr>
                <w:rFonts w:ascii="Times New Roman"/>
                <w:b w:val="false"/>
                <w:i w:val="false"/>
                <w:color w:val="000000"/>
                <w:sz w:val="20"/>
              </w:rPr>
              <w:t xml:space="preserve">
решения по закреплению охотничьих </w:t>
            </w:r>
            <w:r>
              <w:br/>
            </w:r>
            <w:r>
              <w:rPr>
                <w:rFonts w:ascii="Times New Roman"/>
                <w:b w:val="false"/>
                <w:i w:val="false"/>
                <w:color w:val="000000"/>
                <w:sz w:val="20"/>
              </w:rPr>
              <w:t>
угодий и рыбохозяйственных водоемов</w:t>
            </w:r>
            <w:r>
              <w:br/>
            </w:r>
            <w:r>
              <w:rPr>
                <w:rFonts w:ascii="Times New Roman"/>
                <w:b w:val="false"/>
                <w:i w:val="false"/>
                <w:color w:val="000000"/>
                <w:sz w:val="20"/>
              </w:rPr>
              <w:t>
и (или) участков за пользователями</w:t>
            </w:r>
            <w:r>
              <w:br/>
            </w:r>
            <w:r>
              <w:rPr>
                <w:rFonts w:ascii="Times New Roman"/>
                <w:b w:val="false"/>
                <w:i w:val="false"/>
                <w:color w:val="000000"/>
                <w:sz w:val="20"/>
              </w:rPr>
              <w:t xml:space="preserve">
животным миром и установлению  </w:t>
            </w:r>
            <w:r>
              <w:br/>
            </w:r>
            <w:r>
              <w:rPr>
                <w:rFonts w:ascii="Times New Roman"/>
                <w:b w:val="false"/>
                <w:i w:val="false"/>
                <w:color w:val="000000"/>
                <w:sz w:val="20"/>
              </w:rPr>
              <w:t xml:space="preserve">
сервитутов для нужд охотничьего </w:t>
            </w:r>
            <w:r>
              <w:br/>
            </w:r>
            <w:r>
              <w:rPr>
                <w:rFonts w:ascii="Times New Roman"/>
                <w:b w:val="false"/>
                <w:i w:val="false"/>
                <w:color w:val="000000"/>
                <w:sz w:val="20"/>
              </w:rPr>
              <w:t xml:space="preserve">
и рыбного хозяйства»      </w:t>
            </w:r>
          </w:p>
          <w:p>
            <w:pPr>
              <w:spacing w:after="0"/>
              <w:ind w:left="0"/>
              <w:jc w:val="both"/>
            </w:pPr>
            <w:r>
              <w:rPr>
                <w:rFonts w:ascii="Times New Roman"/>
                <w:b/>
                <w:i w:val="false"/>
                <w:color w:val="000000"/>
              </w:rPr>
              <w:t xml:space="preserve"> Таблица. Значения показателей качества и эффективности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7"/>
              <w:gridCol w:w="1940"/>
              <w:gridCol w:w="2420"/>
              <w:gridCol w:w="2146"/>
            </w:tblGrid>
            <w:tr>
              <w:trPr>
                <w:trHeight w:val="30" w:hRule="atLeast"/>
              </w:trPr>
              <w:tc>
                <w:tcPr>
                  <w:tcW w:w="63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1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4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21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году</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63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1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63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 государственной услуги, удовлетворенных качеством процесса предоставления услуги</w:t>
                  </w:r>
                </w:p>
              </w:tc>
              <w:tc>
                <w:tcPr>
                  <w:tcW w:w="1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63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 государственной услуги, удовлетворенных качеством и информацией о порядке предоставления услуги</w:t>
                  </w:r>
                </w:p>
              </w:tc>
              <w:tc>
                <w:tcPr>
                  <w:tcW w:w="1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информации, которые доступны в электронном формате</w:t>
                  </w:r>
                </w:p>
              </w:tc>
              <w:tc>
                <w:tcPr>
                  <w:tcW w:w="1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63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получателей государственной услуги, удовлетворенных существующим порядком обжалования</w:t>
                  </w:r>
                </w:p>
              </w:tc>
              <w:tc>
                <w:tcPr>
                  <w:tcW w:w="1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63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получателей государственной услуги, удовлетворенных вежливостью персонала</w:t>
                  </w:r>
                </w:p>
              </w:tc>
              <w:tc>
                <w:tcPr>
                  <w:tcW w:w="1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xml:space="preserve">Утвержден         </w:t>
            </w:r>
            <w:r>
              <w:br/>
            </w:r>
            <w:r>
              <w:rPr>
                <w:rFonts w:ascii="Times New Roman"/>
                <w:b w:val="false"/>
                <w:i w:val="false"/>
                <w:color w:val="000000"/>
                <w:sz w:val="20"/>
              </w:rPr>
              <w:t>
постановлением Правительства</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
от 31 августа 2012 года № 1108</w:t>
            </w:r>
          </w:p>
          <w:p>
            <w:pPr>
              <w:spacing w:after="0"/>
              <w:ind w:left="0"/>
              <w:jc w:val="both"/>
            </w:pPr>
            <w:r>
              <w:rPr>
                <w:rFonts w:ascii="Times New Roman"/>
                <w:b/>
                <w:i w:val="false"/>
                <w:color w:val="000000"/>
              </w:rPr>
              <w:t xml:space="preserve"> Стандарт государственной услуги</w:t>
            </w:r>
            <w:r>
              <w:br/>
            </w:r>
            <w:r>
              <w:rPr>
                <w:rFonts w:ascii="Times New Roman"/>
                <w:b/>
                <w:i w:val="false"/>
                <w:color w:val="000000"/>
              </w:rPr>
              <w:t>
«Согласование добычи объектов животного мира с применением</w:t>
            </w:r>
            <w:r>
              <w:br/>
            </w:r>
            <w:r>
              <w:rPr>
                <w:rFonts w:ascii="Times New Roman"/>
                <w:b/>
                <w:i w:val="false"/>
                <w:color w:val="000000"/>
              </w:rPr>
              <w:t>
ядохимикатов при истреблении полевых грызунов, а также в</w:t>
            </w:r>
            <w:r>
              <w:br/>
            </w:r>
            <w:r>
              <w:rPr>
                <w:rFonts w:ascii="Times New Roman"/>
                <w:b/>
                <w:i w:val="false"/>
                <w:color w:val="000000"/>
              </w:rPr>
              <w:t>
случаях эпизоотии бешенства и других болезней животных»</w:t>
            </w:r>
          </w:p>
          <w:p>
            <w:pPr>
              <w:spacing w:after="20"/>
              <w:ind w:left="20"/>
              <w:jc w:val="both"/>
            </w:pPr>
            <w:r>
              <w:rPr>
                <w:rFonts w:ascii="Times New Roman"/>
                <w:b w:val="false"/>
                <w:i w:val="false"/>
                <w:color w:val="ff0000"/>
                <w:sz w:val="20"/>
              </w:rPr>
              <w:t xml:space="preserve">      Сноска. Стандарт утратил силу постановлением Правительства РК от 03.06.2014 </w:t>
            </w:r>
            <w:r>
              <w:rPr>
                <w:rFonts w:ascii="Times New Roman"/>
                <w:b w:val="false"/>
                <w:i w:val="false"/>
                <w:color w:val="ff0000"/>
                <w:sz w:val="20"/>
              </w:rPr>
              <w:t>№ 607</w:t>
            </w:r>
            <w:r>
              <w:rPr>
                <w:rFonts w:ascii="Times New Roman"/>
                <w:b w:val="false"/>
                <w:i w:val="false"/>
                <w:color w:val="ff0000"/>
                <w:sz w:val="20"/>
              </w:rPr>
              <w:t> (вводится в действие по истечении десяти календарных дней после дня его первого официального опубликования).</w:t>
            </w:r>
          </w:p>
          <w:p>
            <w:pPr>
              <w:spacing w:after="20"/>
              <w:ind w:left="20"/>
              <w:jc w:val="both"/>
            </w:pPr>
            <w:r>
              <w:rPr>
                <w:rFonts w:ascii="Times New Roman"/>
                <w:b w:val="false"/>
                <w:i w:val="false"/>
                <w:color w:val="000000"/>
                <w:sz w:val="20"/>
              </w:rPr>
              <w:t xml:space="preserve">Утвержден         </w:t>
            </w:r>
            <w:r>
              <w:br/>
            </w:r>
            <w:r>
              <w:rPr>
                <w:rFonts w:ascii="Times New Roman"/>
                <w:b w:val="false"/>
                <w:i w:val="false"/>
                <w:color w:val="000000"/>
                <w:sz w:val="20"/>
              </w:rPr>
              <w:t>
постановлением Правительства</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
от 31 августа 2012 года № 1108</w:t>
            </w:r>
          </w:p>
          <w:p>
            <w:pPr>
              <w:spacing w:after="0"/>
              <w:ind w:left="0"/>
              <w:jc w:val="both"/>
            </w:pPr>
            <w:r>
              <w:rPr>
                <w:rFonts w:ascii="Times New Roman"/>
                <w:b/>
                <w:i w:val="false"/>
                <w:color w:val="000000"/>
              </w:rPr>
              <w:t xml:space="preserve"> Стандарт государственной услуги</w:t>
            </w:r>
            <w:r>
              <w:br/>
            </w:r>
            <w:r>
              <w:rPr>
                <w:rFonts w:ascii="Times New Roman"/>
                <w:b/>
                <w:i w:val="false"/>
                <w:color w:val="000000"/>
              </w:rPr>
              <w:t>
«Выдача разрешений на пользование животным миром» 1. Общие положения</w:t>
            </w:r>
          </w:p>
          <w:p>
            <w:pPr>
              <w:spacing w:after="20"/>
              <w:ind w:left="20"/>
              <w:jc w:val="both"/>
            </w:pPr>
            <w:r>
              <w:rPr>
                <w:rFonts w:ascii="Times New Roman"/>
                <w:b w:val="false"/>
                <w:i w:val="false"/>
                <w:color w:val="000000"/>
                <w:sz w:val="20"/>
              </w:rPr>
              <w:t>      1. Государственная услуга </w:t>
            </w:r>
            <w:r>
              <w:rPr>
                <w:rFonts w:ascii="Times New Roman"/>
                <w:b w:val="false"/>
                <w:i w:val="false"/>
                <w:color w:val="000000"/>
                <w:sz w:val="20"/>
              </w:rPr>
              <w:t>оказывается</w:t>
            </w:r>
            <w:r>
              <w:rPr>
                <w:rFonts w:ascii="Times New Roman"/>
                <w:b w:val="false"/>
                <w:i w:val="false"/>
                <w:color w:val="000000"/>
                <w:sz w:val="20"/>
              </w:rPr>
              <w:t>:</w:t>
            </w:r>
            <w:r>
              <w:br/>
            </w:r>
            <w:r>
              <w:rPr>
                <w:rFonts w:ascii="Times New Roman"/>
                <w:b w:val="false"/>
                <w:i w:val="false"/>
                <w:color w:val="000000"/>
                <w:sz w:val="20"/>
              </w:rPr>
              <w:t>
      1) Комитетом лесного и охотничьего хозяйства Министерства сельского хозяйства Республики Казахстан (далее – Комитет), находящимся по адресу: город Астана, улица Орынбор, 8, административное здание «Дом министерств», подъезд 5, при выдаче разрешения на пользование животным миром (за исключением рыбных ресурсов и других водных животных, кроме обитающих в водных объектах, расположенных на особо охраняемых природных территориях со статусом юридического лица) на:</w:t>
            </w:r>
            <w:r>
              <w:br/>
            </w:r>
            <w:r>
              <w:rPr>
                <w:rFonts w:ascii="Times New Roman"/>
                <w:b w:val="false"/>
                <w:i w:val="false"/>
                <w:color w:val="000000"/>
                <w:sz w:val="20"/>
              </w:rPr>
              <w:t>
      использование в хозяйственных целях животных, не относящихся к объектам охоты и рыболовства;</w:t>
            </w:r>
            <w:r>
              <w:br/>
            </w:r>
            <w:r>
              <w:rPr>
                <w:rFonts w:ascii="Times New Roman"/>
                <w:b w:val="false"/>
                <w:i w:val="false"/>
                <w:color w:val="000000"/>
                <w:sz w:val="20"/>
              </w:rPr>
              <w:t>
      </w:t>
            </w:r>
            <w:r>
              <w:rPr>
                <w:rFonts w:ascii="Times New Roman"/>
                <w:b w:val="false"/>
                <w:i w:val="false"/>
                <w:color w:val="000000"/>
                <w:sz w:val="20"/>
              </w:rPr>
              <w:t>использование</w:t>
            </w:r>
            <w:r>
              <w:rPr>
                <w:rFonts w:ascii="Times New Roman"/>
                <w:b w:val="false"/>
                <w:i w:val="false"/>
                <w:color w:val="000000"/>
                <w:sz w:val="20"/>
              </w:rPr>
              <w:t xml:space="preserve"> животных в научных, культурно-просветительских, воспитательных и эстетических целях;</w:t>
            </w:r>
            <w:r>
              <w:br/>
            </w:r>
            <w:r>
              <w:rPr>
                <w:rFonts w:ascii="Times New Roman"/>
                <w:b w:val="false"/>
                <w:i w:val="false"/>
                <w:color w:val="000000"/>
                <w:sz w:val="20"/>
              </w:rPr>
              <w:t>
      использование полезных свойств и продуктов жизнедеятельности животных;</w:t>
            </w:r>
            <w:r>
              <w:br/>
            </w:r>
            <w:r>
              <w:rPr>
                <w:rFonts w:ascii="Times New Roman"/>
                <w:b w:val="false"/>
                <w:i w:val="false"/>
                <w:color w:val="000000"/>
                <w:sz w:val="20"/>
              </w:rPr>
              <w:t>
      производство охоты в резервном фонде охотничьих угодий;</w:t>
            </w:r>
            <w:r>
              <w:br/>
            </w:r>
            <w:r>
              <w:rPr>
                <w:rFonts w:ascii="Times New Roman"/>
                <w:b w:val="false"/>
                <w:i w:val="false"/>
                <w:color w:val="000000"/>
                <w:sz w:val="20"/>
              </w:rPr>
              <w:t>
      2) территориальными инспекциями Комитета (далее – инспекции 1), находящимися по адресам, указанным в </w:t>
            </w:r>
            <w:r>
              <w:rPr>
                <w:rFonts w:ascii="Times New Roman"/>
                <w:b w:val="false"/>
                <w:i w:val="false"/>
                <w:color w:val="000000"/>
                <w:sz w:val="20"/>
              </w:rPr>
              <w:t>приложении 1</w:t>
            </w:r>
            <w:r>
              <w:rPr>
                <w:rFonts w:ascii="Times New Roman"/>
                <w:b w:val="false"/>
                <w:i w:val="false"/>
                <w:color w:val="000000"/>
                <w:sz w:val="20"/>
              </w:rPr>
              <w:t xml:space="preserve"> к настоящему стандарту, при выдаче разрешения на пользование животным миром, за исключением рыбных ресурсов и других водных животных, кроме обитающих в водных объектах, расположенных на особо охраняемых природных территориях со статусом юридического лица, в случаях, не предусмотренных </w:t>
            </w:r>
            <w:r>
              <w:rPr>
                <w:rFonts w:ascii="Times New Roman"/>
                <w:b w:val="false"/>
                <w:i w:val="false"/>
                <w:color w:val="000000"/>
                <w:sz w:val="20"/>
              </w:rPr>
              <w:t>подпунктом 1)</w:t>
            </w:r>
            <w:r>
              <w:rPr>
                <w:rFonts w:ascii="Times New Roman"/>
                <w:b w:val="false"/>
                <w:i w:val="false"/>
                <w:color w:val="000000"/>
                <w:sz w:val="20"/>
              </w:rPr>
              <w:t xml:space="preserve"> настоящего пункта;</w:t>
            </w:r>
            <w:r>
              <w:br/>
            </w:r>
            <w:r>
              <w:rPr>
                <w:rFonts w:ascii="Times New Roman"/>
                <w:b w:val="false"/>
                <w:i w:val="false"/>
                <w:color w:val="000000"/>
                <w:sz w:val="20"/>
              </w:rPr>
              <w:t>
      3) территориальными инспекциями Комитета рыбного хозяйства Министерства сельского хозяйства Республики Казахстан (далее – инспекции 2), находящимися по адресам, указанным в </w:t>
            </w:r>
            <w:r>
              <w:rPr>
                <w:rFonts w:ascii="Times New Roman"/>
                <w:b w:val="false"/>
                <w:i w:val="false"/>
                <w:color w:val="000000"/>
                <w:sz w:val="20"/>
              </w:rPr>
              <w:t>приложении 2</w:t>
            </w:r>
            <w:r>
              <w:rPr>
                <w:rFonts w:ascii="Times New Roman"/>
                <w:b w:val="false"/>
                <w:i w:val="false"/>
                <w:color w:val="000000"/>
                <w:sz w:val="20"/>
              </w:rPr>
              <w:t xml:space="preserve"> к настоящему стандарту, при выдаче разрешения на пользование животным миром в части рыбных ресурсов и других водных животных (кроме рыбных ресурсов и водных животных, обитающих в водных объектах, расположенных на особо охраняемых природных территориях со статусом юридического лица).</w:t>
            </w:r>
            <w:r>
              <w:br/>
            </w:r>
            <w:r>
              <w:rPr>
                <w:rFonts w:ascii="Times New Roman"/>
                <w:b w:val="false"/>
                <w:i w:val="false"/>
                <w:color w:val="000000"/>
                <w:sz w:val="20"/>
              </w:rPr>
              <w:t>
      2. Форма оказываемой государственной услуги: не автоматизированная.</w:t>
            </w:r>
            <w:r>
              <w:br/>
            </w:r>
            <w:r>
              <w:rPr>
                <w:rFonts w:ascii="Times New Roman"/>
                <w:b w:val="false"/>
                <w:i w:val="false"/>
                <w:color w:val="000000"/>
                <w:sz w:val="20"/>
              </w:rPr>
              <w:t>
      3. Государственная услуга оказывается на основании </w:t>
            </w:r>
            <w:r>
              <w:rPr>
                <w:rFonts w:ascii="Times New Roman"/>
                <w:b w:val="false"/>
                <w:i w:val="false"/>
                <w:color w:val="000000"/>
                <w:sz w:val="20"/>
              </w:rPr>
              <w:t>подпункта 39)</w:t>
            </w:r>
            <w:r>
              <w:rPr>
                <w:rFonts w:ascii="Times New Roman"/>
                <w:b w:val="false"/>
                <w:i w:val="false"/>
                <w:color w:val="000000"/>
                <w:sz w:val="20"/>
              </w:rPr>
              <w:t xml:space="preserve"> пункта 1 статьи 9 Закона Республики Казахстан от 9 июля 2004 года «Об охране, воспроизводстве и использовании животного мира» и </w:t>
            </w:r>
            <w:r>
              <w:rPr>
                <w:rFonts w:ascii="Times New Roman"/>
                <w:b w:val="false"/>
                <w:i w:val="false"/>
                <w:color w:val="000000"/>
                <w:sz w:val="20"/>
              </w:rPr>
              <w:t>постановления</w:t>
            </w:r>
            <w:r>
              <w:rPr>
                <w:rFonts w:ascii="Times New Roman"/>
                <w:b w:val="false"/>
                <w:i w:val="false"/>
                <w:color w:val="000000"/>
                <w:sz w:val="20"/>
              </w:rPr>
              <w:t xml:space="preserve"> Правительства Республики Казахстан от 31 декабря 2004 года № 1469 «Об утверждении Правил выдачи разрешений на пользование животным миром».</w:t>
            </w:r>
            <w:r>
              <w:br/>
            </w:r>
            <w:r>
              <w:rPr>
                <w:rFonts w:ascii="Times New Roman"/>
                <w:b w:val="false"/>
                <w:i w:val="false"/>
                <w:color w:val="000000"/>
                <w:sz w:val="20"/>
              </w:rPr>
              <w:t>
      4. Информация о государственной услуге и стандарт государственной услуги (далее – стандарт) размещаются на интернет-ресурсе Министерства сельского хозяйства Республики Казахстан – www.minagri.gov.kz в разделе «нормативные правовые акты», в подразделе «постановления Правительства Республики Казахстан», а также на стендах Комитета и инспекций 1 и 2. Стенды устанавливаются на видном месте в помещениях, где осуществляется прием получателей государственной услуги.</w:t>
            </w:r>
            <w:r>
              <w:br/>
            </w:r>
            <w:r>
              <w:rPr>
                <w:rFonts w:ascii="Times New Roman"/>
                <w:b w:val="false"/>
                <w:i w:val="false"/>
                <w:color w:val="000000"/>
                <w:sz w:val="20"/>
              </w:rPr>
              <w:t>
      5. Результатом оказываемой государственной услуги являются </w:t>
            </w:r>
            <w:r>
              <w:rPr>
                <w:rFonts w:ascii="Times New Roman"/>
                <w:b w:val="false"/>
                <w:i w:val="false"/>
                <w:color w:val="000000"/>
                <w:sz w:val="20"/>
              </w:rPr>
              <w:t>разрешение</w:t>
            </w:r>
            <w:r>
              <w:rPr>
                <w:rFonts w:ascii="Times New Roman"/>
                <w:b w:val="false"/>
                <w:i w:val="false"/>
                <w:color w:val="000000"/>
                <w:sz w:val="20"/>
              </w:rPr>
              <w:t xml:space="preserve"> на пользование животным миром, (далее – разрешение) на бумажном носителе либо мотивированный ответ об отказе в оказании государственной услуги.</w:t>
            </w:r>
            <w:r>
              <w:br/>
            </w:r>
            <w:r>
              <w:rPr>
                <w:rFonts w:ascii="Times New Roman"/>
                <w:b w:val="false"/>
                <w:i w:val="false"/>
                <w:color w:val="000000"/>
                <w:sz w:val="20"/>
              </w:rPr>
              <w:t>
      6. Государственная услуга оказывается физическим и юридическим лицам (далее – получатель государственной услуги).</w:t>
            </w:r>
            <w:r>
              <w:br/>
            </w:r>
            <w:r>
              <w:rPr>
                <w:rFonts w:ascii="Times New Roman"/>
                <w:b w:val="false"/>
                <w:i w:val="false"/>
                <w:color w:val="000000"/>
                <w:sz w:val="20"/>
              </w:rPr>
              <w:t>
      7. Государственная услуга оказывается в следующие сроки:</w:t>
            </w:r>
            <w:r>
              <w:br/>
            </w:r>
            <w:r>
              <w:rPr>
                <w:rFonts w:ascii="Times New Roman"/>
                <w:b w:val="false"/>
                <w:i w:val="false"/>
                <w:color w:val="000000"/>
                <w:sz w:val="20"/>
              </w:rPr>
              <w:t>
      1) сроки оказания государственной услуги с момента сдачи получателем государственной услуги необходимых документов, определенных в </w:t>
            </w:r>
            <w:r>
              <w:rPr>
                <w:rFonts w:ascii="Times New Roman"/>
                <w:b w:val="false"/>
                <w:i w:val="false"/>
                <w:color w:val="000000"/>
                <w:sz w:val="20"/>
              </w:rPr>
              <w:t>пункте 11</w:t>
            </w:r>
            <w:r>
              <w:rPr>
                <w:rFonts w:ascii="Times New Roman"/>
                <w:b w:val="false"/>
                <w:i w:val="false"/>
                <w:color w:val="000000"/>
                <w:sz w:val="20"/>
              </w:rPr>
              <w:t xml:space="preserve"> стандарта:</w:t>
            </w:r>
            <w:r>
              <w:br/>
            </w:r>
            <w:r>
              <w:rPr>
                <w:rFonts w:ascii="Times New Roman"/>
                <w:b w:val="false"/>
                <w:i w:val="false"/>
                <w:color w:val="000000"/>
                <w:sz w:val="20"/>
              </w:rPr>
              <w:t>
      для выдачи разрешения – в течение пяти рабочих дней;</w:t>
            </w:r>
            <w:r>
              <w:br/>
            </w:r>
            <w:r>
              <w:rPr>
                <w:rFonts w:ascii="Times New Roman"/>
                <w:b w:val="false"/>
                <w:i w:val="false"/>
                <w:color w:val="000000"/>
                <w:sz w:val="20"/>
              </w:rPr>
              <w:t>
      для выдачи разрешения на любительское (спортивное) рыболовство – в день обращения;</w:t>
            </w:r>
            <w:r>
              <w:br/>
            </w:r>
            <w:r>
              <w:rPr>
                <w:rFonts w:ascii="Times New Roman"/>
                <w:b w:val="false"/>
                <w:i w:val="false"/>
                <w:color w:val="000000"/>
                <w:sz w:val="20"/>
              </w:rPr>
              <w:t>
      2) максимально допустимое время ожидания в очереди при сдаче необходимых документов – не более тридцати минут;</w:t>
            </w:r>
            <w:r>
              <w:br/>
            </w:r>
            <w:r>
              <w:rPr>
                <w:rFonts w:ascii="Times New Roman"/>
                <w:b w:val="false"/>
                <w:i w:val="false"/>
                <w:color w:val="000000"/>
                <w:sz w:val="20"/>
              </w:rPr>
              <w:t>
      3) максимально допустимое время ожидания в очереди при получении результата государственной услуги – не более тридцати минут;</w:t>
            </w:r>
            <w:r>
              <w:br/>
            </w:r>
            <w:r>
              <w:rPr>
                <w:rFonts w:ascii="Times New Roman"/>
                <w:b w:val="false"/>
                <w:i w:val="false"/>
                <w:color w:val="000000"/>
                <w:sz w:val="20"/>
              </w:rPr>
              <w:t>
      4) срок проверки полноты представленных документов для выдачи разрешения с момента сдачи получателем государственной услуги необходимых документов, определенных в </w:t>
            </w:r>
            <w:r>
              <w:rPr>
                <w:rFonts w:ascii="Times New Roman"/>
                <w:b w:val="false"/>
                <w:i w:val="false"/>
                <w:color w:val="000000"/>
                <w:sz w:val="20"/>
              </w:rPr>
              <w:t>пункте 11</w:t>
            </w:r>
            <w:r>
              <w:rPr>
                <w:rFonts w:ascii="Times New Roman"/>
                <w:b w:val="false"/>
                <w:i w:val="false"/>
                <w:color w:val="000000"/>
                <w:sz w:val="20"/>
              </w:rPr>
              <w:t xml:space="preserve"> настоящего стандарта, – в течение двух рабочих дней.</w:t>
            </w:r>
            <w:r>
              <w:br/>
            </w:r>
            <w:r>
              <w:rPr>
                <w:rFonts w:ascii="Times New Roman"/>
                <w:b w:val="false"/>
                <w:i w:val="false"/>
                <w:color w:val="000000"/>
                <w:sz w:val="20"/>
              </w:rPr>
              <w:t>
      В случае невыдачи разрешения или непредставления мотивированного ответа об отказе в оказании государственной услуги в сроки, установленные в </w:t>
            </w:r>
            <w:r>
              <w:rPr>
                <w:rFonts w:ascii="Times New Roman"/>
                <w:b w:val="false"/>
                <w:i w:val="false"/>
                <w:color w:val="000000"/>
                <w:sz w:val="20"/>
              </w:rPr>
              <w:t>подпункте 1)</w:t>
            </w:r>
            <w:r>
              <w:rPr>
                <w:rFonts w:ascii="Times New Roman"/>
                <w:b w:val="false"/>
                <w:i w:val="false"/>
                <w:color w:val="000000"/>
                <w:sz w:val="20"/>
              </w:rPr>
              <w:t xml:space="preserve"> настоящего пункта, разрешение считается выданным и подлежит передаче получателю государственной услуги в течение одного рабочего дня.</w:t>
            </w:r>
            <w:r>
              <w:br/>
            </w:r>
            <w:r>
              <w:rPr>
                <w:rFonts w:ascii="Times New Roman"/>
                <w:b w:val="false"/>
                <w:i w:val="false"/>
                <w:color w:val="000000"/>
                <w:sz w:val="20"/>
              </w:rPr>
              <w:t>
      8. Государственная услуга оказывается платно, за исключением случаев, предусмотренных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от 10 декабря 2008 года «О налогах и других обязательных платежах в бюджет (Налоговый кодекс)».</w:t>
            </w:r>
            <w:r>
              <w:br/>
            </w:r>
            <w:r>
              <w:rPr>
                <w:rFonts w:ascii="Times New Roman"/>
                <w:b w:val="false"/>
                <w:i w:val="false"/>
                <w:color w:val="000000"/>
                <w:sz w:val="20"/>
              </w:rPr>
              <w:t>
      За оказание государственной услуги получатель государственной услуги оплачивает в бюджет плату за пользование животным миром в размере, предусмотренном </w:t>
            </w:r>
            <w:r>
              <w:rPr>
                <w:rFonts w:ascii="Times New Roman"/>
                <w:b w:val="false"/>
                <w:i w:val="false"/>
                <w:color w:val="000000"/>
                <w:sz w:val="20"/>
              </w:rPr>
              <w:t>приложением 3</w:t>
            </w:r>
            <w:r>
              <w:rPr>
                <w:rFonts w:ascii="Times New Roman"/>
                <w:b w:val="false"/>
                <w:i w:val="false"/>
                <w:color w:val="000000"/>
                <w:sz w:val="20"/>
              </w:rPr>
              <w:t xml:space="preserve"> к настоящему стандарту наличным или безналичным способом.</w:t>
            </w:r>
            <w:r>
              <w:br/>
            </w:r>
            <w:r>
              <w:rPr>
                <w:rFonts w:ascii="Times New Roman"/>
                <w:b w:val="false"/>
                <w:i w:val="false"/>
                <w:color w:val="000000"/>
                <w:sz w:val="20"/>
              </w:rPr>
              <w:t>
      9. Государственная услуга оказывается в рабочие дни с 9.00 до 18.30 часов, с перерывом на обед с 13.00 до 14.30 часов, выходные дни: суббота, воскресенье и праздничные дни.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0"/>
              </w:rPr>
              <w:t>
      10. Для оказания государственной услуги в помещениях, где осуществляется прием получателей государственной услуги, создаются условия для ожидания и подготовки необходимых документов (кресла для ожидания, места для заполнения документов, оснащенные стендами с перечнем необходимых документов и образцами их заполнения), принимаются меры противопожарной безопасности. Для обеспечения беспрепятственного доступа получателей государственной услуги с ограниченными физическими возможностями в помещениях, где осуществляется прием получателей государственной услуги, предусматриваются оборудованные поручни, пандусы и перила.</w:t>
            </w:r>
          </w:p>
          <w:p>
            <w:pPr>
              <w:spacing w:after="0"/>
              <w:ind w:left="0"/>
              <w:jc w:val="both"/>
            </w:pPr>
            <w:r>
              <w:rPr>
                <w:rFonts w:ascii="Times New Roman"/>
                <w:b/>
                <w:i w:val="false"/>
                <w:color w:val="000000"/>
              </w:rPr>
              <w:t xml:space="preserve"> 2. Порядок оказания государственной услуги</w:t>
            </w:r>
          </w:p>
          <w:p>
            <w:pPr>
              <w:spacing w:after="20"/>
              <w:ind w:left="20"/>
              <w:jc w:val="both"/>
            </w:pPr>
            <w:r>
              <w:rPr>
                <w:rFonts w:ascii="Times New Roman"/>
                <w:b w:val="false"/>
                <w:i w:val="false"/>
                <w:color w:val="000000"/>
                <w:sz w:val="20"/>
              </w:rPr>
              <w:t>      11. Перечень необходимых документов для получения государственной услуги (кроме любительской (спортивной) охоты и рыболовства):</w:t>
            </w:r>
            <w:r>
              <w:br/>
            </w:r>
            <w:r>
              <w:rPr>
                <w:rFonts w:ascii="Times New Roman"/>
                <w:b w:val="false"/>
                <w:i w:val="false"/>
                <w:color w:val="000000"/>
                <w:sz w:val="20"/>
              </w:rPr>
              <w:t>
      1) заявка установленной формы,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настоящему стандарту;</w:t>
            </w:r>
            <w:r>
              <w:br/>
            </w:r>
            <w:r>
              <w:rPr>
                <w:rFonts w:ascii="Times New Roman"/>
                <w:b w:val="false"/>
                <w:i w:val="false"/>
                <w:color w:val="000000"/>
                <w:sz w:val="20"/>
              </w:rPr>
              <w:t>
      2) копии учредительных документов или копии документов, предоставляющих право на осуществление предпринимательской деятельности без образования юридического лица, выданных соответствующим государственным органом с оригиналами для сверки, либо нотариально засвидетельствованные копии этих документов в случае непредставления оригинала для сверки (при первичном обращении);</w:t>
            </w:r>
            <w:r>
              <w:br/>
            </w:r>
            <w:r>
              <w:rPr>
                <w:rFonts w:ascii="Times New Roman"/>
                <w:b w:val="false"/>
                <w:i w:val="false"/>
                <w:color w:val="000000"/>
                <w:sz w:val="20"/>
              </w:rPr>
              <w:t>
      3) платежный документ об оплате платы за пользование животным миром, за исключением случаев, предусмотренных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от 10 декабря 2008 года «О налогах и других обязательных платежах в бюджет (Налоговый кодекс)»;</w:t>
            </w:r>
            <w:r>
              <w:br/>
            </w:r>
            <w:r>
              <w:rPr>
                <w:rFonts w:ascii="Times New Roman"/>
                <w:b w:val="false"/>
                <w:i w:val="false"/>
                <w:color w:val="000000"/>
                <w:sz w:val="20"/>
              </w:rPr>
              <w:t>
      4) список лиц, участвующих в изъятии объектов животного мира.</w:t>
            </w:r>
            <w:r>
              <w:br/>
            </w:r>
            <w:r>
              <w:rPr>
                <w:rFonts w:ascii="Times New Roman"/>
                <w:b w:val="false"/>
                <w:i w:val="false"/>
                <w:color w:val="000000"/>
                <w:sz w:val="20"/>
              </w:rPr>
              <w:t>
      Дополнительно, в зависимости от вида пользования, к перечню прилагаются:</w:t>
            </w:r>
            <w:r>
              <w:br/>
            </w:r>
            <w:r>
              <w:rPr>
                <w:rFonts w:ascii="Times New Roman"/>
                <w:b w:val="false"/>
                <w:i w:val="false"/>
                <w:color w:val="000000"/>
                <w:sz w:val="20"/>
              </w:rPr>
              <w:t>
      на охоту (при первичном обращении):</w:t>
            </w:r>
            <w:r>
              <w:br/>
            </w:r>
            <w:r>
              <w:rPr>
                <w:rFonts w:ascii="Times New Roman"/>
                <w:b w:val="false"/>
                <w:i w:val="false"/>
                <w:color w:val="000000"/>
                <w:sz w:val="20"/>
              </w:rPr>
              <w:t>
      1) копия решения областного исполнительного органа о закреплении охотничьих угодий;</w:t>
            </w:r>
            <w:r>
              <w:br/>
            </w:r>
            <w:r>
              <w:rPr>
                <w:rFonts w:ascii="Times New Roman"/>
                <w:b w:val="false"/>
                <w:i w:val="false"/>
                <w:color w:val="000000"/>
                <w:sz w:val="20"/>
              </w:rPr>
              <w:t>
      2) копия договора на ведение охотничьего хозяйства;</w:t>
            </w:r>
            <w:r>
              <w:br/>
            </w:r>
            <w:r>
              <w:rPr>
                <w:rFonts w:ascii="Times New Roman"/>
                <w:b w:val="false"/>
                <w:i w:val="false"/>
                <w:color w:val="000000"/>
                <w:sz w:val="20"/>
              </w:rPr>
              <w:t>
      3) в случае, если изъятие объектов животного мира производится с участием иностранцев, – копии договора субъекта охотничьего хозяйства с иностранцами на организацию охоты и документа, удостоверяющего их право на охоту, выданного в стране проживания;</w:t>
            </w:r>
            <w:r>
              <w:br/>
            </w:r>
            <w:r>
              <w:rPr>
                <w:rFonts w:ascii="Times New Roman"/>
                <w:b w:val="false"/>
                <w:i w:val="false"/>
                <w:color w:val="000000"/>
                <w:sz w:val="20"/>
              </w:rPr>
              <w:t>
      на промысловое рыболовство (при первичном обращении):</w:t>
            </w:r>
            <w:r>
              <w:br/>
            </w:r>
            <w:r>
              <w:rPr>
                <w:rFonts w:ascii="Times New Roman"/>
                <w:b w:val="false"/>
                <w:i w:val="false"/>
                <w:color w:val="000000"/>
                <w:sz w:val="20"/>
              </w:rPr>
              <w:t>
      1) копия решения областного исполнительного органа о закреплении рыбохозяйственных водоемов и (или) участков;</w:t>
            </w:r>
            <w:r>
              <w:br/>
            </w:r>
            <w:r>
              <w:rPr>
                <w:rFonts w:ascii="Times New Roman"/>
                <w:b w:val="false"/>
                <w:i w:val="false"/>
                <w:color w:val="000000"/>
                <w:sz w:val="20"/>
              </w:rPr>
              <w:t>
      2) копия договора на ведение рыбного хозяйства (для осуществления прибрежного лова);</w:t>
            </w:r>
            <w:r>
              <w:br/>
            </w:r>
            <w:r>
              <w:rPr>
                <w:rFonts w:ascii="Times New Roman"/>
                <w:b w:val="false"/>
                <w:i w:val="false"/>
                <w:color w:val="000000"/>
                <w:sz w:val="20"/>
              </w:rPr>
              <w:t>
      3) копия договора на рыболовство;</w:t>
            </w:r>
            <w:r>
              <w:br/>
            </w:r>
            <w:r>
              <w:rPr>
                <w:rFonts w:ascii="Times New Roman"/>
                <w:b w:val="false"/>
                <w:i w:val="false"/>
                <w:color w:val="000000"/>
                <w:sz w:val="20"/>
              </w:rPr>
              <w:t>
      на научно-исследовательский лов:</w:t>
            </w:r>
            <w:r>
              <w:br/>
            </w:r>
            <w:r>
              <w:rPr>
                <w:rFonts w:ascii="Times New Roman"/>
                <w:b w:val="false"/>
                <w:i w:val="false"/>
                <w:color w:val="000000"/>
                <w:sz w:val="20"/>
              </w:rPr>
              <w:t>
      1) копии выписки из научно-тематического плана, утвержденного ученым советом профилирующей научной организации, и программы научно-исследовательских работ с оригиналами для сверки, либо нотариально засвидетельствованные копии этих документов в случае непредставления оригинала для сверки;</w:t>
            </w:r>
            <w:r>
              <w:br/>
            </w:r>
            <w:r>
              <w:rPr>
                <w:rFonts w:ascii="Times New Roman"/>
                <w:b w:val="false"/>
                <w:i w:val="false"/>
                <w:color w:val="000000"/>
                <w:sz w:val="20"/>
              </w:rPr>
              <w:t>
      2) материалы, обосновывающие предполагаемый объем изъятия объектов животного мира;</w:t>
            </w:r>
            <w:r>
              <w:br/>
            </w:r>
            <w:r>
              <w:rPr>
                <w:rFonts w:ascii="Times New Roman"/>
                <w:b w:val="false"/>
                <w:i w:val="false"/>
                <w:color w:val="000000"/>
                <w:sz w:val="20"/>
              </w:rPr>
              <w:t>
      3) при реализации государственного заказа на осуществление научно-исследовательских работ – копия договора с уполномоченным органом и (или) его ведомствами;</w:t>
            </w:r>
            <w:r>
              <w:br/>
            </w:r>
            <w:r>
              <w:rPr>
                <w:rFonts w:ascii="Times New Roman"/>
                <w:b w:val="false"/>
                <w:i w:val="false"/>
                <w:color w:val="000000"/>
                <w:sz w:val="20"/>
              </w:rPr>
              <w:t>
      4) отчет о результатах использования ранее выданных разрешений;</w:t>
            </w:r>
            <w:r>
              <w:br/>
            </w:r>
            <w:r>
              <w:rPr>
                <w:rFonts w:ascii="Times New Roman"/>
                <w:b w:val="false"/>
                <w:i w:val="false"/>
                <w:color w:val="000000"/>
                <w:sz w:val="20"/>
              </w:rPr>
              <w:t>
      на контрольный лов:</w:t>
            </w:r>
            <w:r>
              <w:br/>
            </w:r>
            <w:r>
              <w:rPr>
                <w:rFonts w:ascii="Times New Roman"/>
                <w:b w:val="false"/>
                <w:i w:val="false"/>
                <w:color w:val="000000"/>
                <w:sz w:val="20"/>
              </w:rPr>
              <w:t>
      копия плана ихтиологических работ, утвержденного территориальным подразделением ведомства, график выездов на проведение контрольных ловов;</w:t>
            </w:r>
            <w:r>
              <w:br/>
            </w:r>
            <w:r>
              <w:rPr>
                <w:rFonts w:ascii="Times New Roman"/>
                <w:b w:val="false"/>
                <w:i w:val="false"/>
                <w:color w:val="000000"/>
                <w:sz w:val="20"/>
              </w:rPr>
              <w:t>
      на мелиоративный лов:</w:t>
            </w:r>
            <w:r>
              <w:br/>
            </w:r>
            <w:r>
              <w:rPr>
                <w:rFonts w:ascii="Times New Roman"/>
                <w:b w:val="false"/>
                <w:i w:val="false"/>
                <w:color w:val="000000"/>
                <w:sz w:val="20"/>
              </w:rPr>
              <w:t>
      1) копия решения территориального подразделения ведомства о проведении мелиоративного лова на оснований рекомендации научных организаций;</w:t>
            </w:r>
            <w:r>
              <w:br/>
            </w:r>
            <w:r>
              <w:rPr>
                <w:rFonts w:ascii="Times New Roman"/>
                <w:b w:val="false"/>
                <w:i w:val="false"/>
                <w:color w:val="000000"/>
                <w:sz w:val="20"/>
              </w:rPr>
              <w:t>
      2) отчет о результатах использования ранее выданных разрешений;</w:t>
            </w:r>
            <w:r>
              <w:br/>
            </w:r>
            <w:r>
              <w:rPr>
                <w:rFonts w:ascii="Times New Roman"/>
                <w:b w:val="false"/>
                <w:i w:val="false"/>
                <w:color w:val="000000"/>
                <w:sz w:val="20"/>
              </w:rPr>
              <w:t>
      на лов в воспроизводственных целях:</w:t>
            </w:r>
            <w:r>
              <w:br/>
            </w:r>
            <w:r>
              <w:rPr>
                <w:rFonts w:ascii="Times New Roman"/>
                <w:b w:val="false"/>
                <w:i w:val="false"/>
                <w:color w:val="000000"/>
                <w:sz w:val="20"/>
              </w:rPr>
              <w:t>
      1) биологическое обоснование, за исключением случаев вылова для целей выполнения государственного заказа на воспроизводство рыбных ресурсов;</w:t>
            </w:r>
            <w:r>
              <w:br/>
            </w:r>
            <w:r>
              <w:rPr>
                <w:rFonts w:ascii="Times New Roman"/>
                <w:b w:val="false"/>
                <w:i w:val="false"/>
                <w:color w:val="000000"/>
                <w:sz w:val="20"/>
              </w:rPr>
              <w:t>
      2) отчет о результатах использования ранее выданных разрешений;</w:t>
            </w:r>
            <w:r>
              <w:br/>
            </w:r>
            <w:r>
              <w:rPr>
                <w:rFonts w:ascii="Times New Roman"/>
                <w:b w:val="false"/>
                <w:i w:val="false"/>
                <w:color w:val="000000"/>
                <w:sz w:val="20"/>
              </w:rPr>
              <w:t>
      на экспериментальный лов:</w:t>
            </w:r>
            <w:r>
              <w:br/>
            </w:r>
            <w:r>
              <w:rPr>
                <w:rFonts w:ascii="Times New Roman"/>
                <w:b w:val="false"/>
                <w:i w:val="false"/>
                <w:color w:val="000000"/>
                <w:sz w:val="20"/>
              </w:rPr>
              <w:t>
      1) биологическое обоснование и рекомендации научных организации;</w:t>
            </w:r>
            <w:r>
              <w:br/>
            </w:r>
            <w:r>
              <w:rPr>
                <w:rFonts w:ascii="Times New Roman"/>
                <w:b w:val="false"/>
                <w:i w:val="false"/>
                <w:color w:val="000000"/>
                <w:sz w:val="20"/>
              </w:rPr>
              <w:t>
      на использование животных в научных целях (при первичном обращении):</w:t>
            </w:r>
            <w:r>
              <w:br/>
            </w:r>
            <w:r>
              <w:rPr>
                <w:rFonts w:ascii="Times New Roman"/>
                <w:b w:val="false"/>
                <w:i w:val="false"/>
                <w:color w:val="000000"/>
                <w:sz w:val="20"/>
              </w:rPr>
              <w:t>
      1) копии выписки из научно-тематического плана, утвержденного ученым советом профилирующей научной организации, и программы научно-исследовательских работ с оригиналами для сверки, либо нотариально засвидетельствованные копии этих документов в случае непредставления оригинала для сверки;</w:t>
            </w:r>
            <w:r>
              <w:br/>
            </w:r>
            <w:r>
              <w:rPr>
                <w:rFonts w:ascii="Times New Roman"/>
                <w:b w:val="false"/>
                <w:i w:val="false"/>
                <w:color w:val="000000"/>
                <w:sz w:val="20"/>
              </w:rPr>
              <w:t>
      2) обосновывающие материалы изъятия объектов животного мира (биологическое обоснование с положительным заключением государственной экологической экспертизы);</w:t>
            </w:r>
            <w:r>
              <w:br/>
            </w:r>
            <w:r>
              <w:rPr>
                <w:rFonts w:ascii="Times New Roman"/>
                <w:b w:val="false"/>
                <w:i w:val="false"/>
                <w:color w:val="000000"/>
                <w:sz w:val="20"/>
              </w:rPr>
              <w:t>
      3) при реализации государственного заказа на осуществление научно-исследовательских работ – копия договора с уполномоченным органом и (или) его ведомствами.</w:t>
            </w:r>
            <w:r>
              <w:br/>
            </w:r>
            <w:r>
              <w:rPr>
                <w:rFonts w:ascii="Times New Roman"/>
                <w:b w:val="false"/>
                <w:i w:val="false"/>
                <w:color w:val="000000"/>
                <w:sz w:val="20"/>
              </w:rPr>
              <w:t>
      Для получения разрешение на любительское (спортивное) рыболовство получатель государственной услуги предъявляет документ, удостоверяющий личность и представляет платежный документ об оплате за пользование животным миром.</w:t>
            </w:r>
            <w:r>
              <w:br/>
            </w:r>
            <w:r>
              <w:rPr>
                <w:rFonts w:ascii="Times New Roman"/>
                <w:b w:val="false"/>
                <w:i w:val="false"/>
                <w:color w:val="000000"/>
                <w:sz w:val="20"/>
              </w:rPr>
              <w:t>
      12. Бланк заявки на оказание государственной услуги можно получить в канцеляриях инспекций 1 и 2, находящихся по адресам, согласно </w:t>
            </w:r>
            <w:r>
              <w:rPr>
                <w:rFonts w:ascii="Times New Roman"/>
                <w:b w:val="false"/>
                <w:i w:val="false"/>
                <w:color w:val="000000"/>
                <w:sz w:val="20"/>
              </w:rPr>
              <w:t>приложениям 1</w:t>
            </w:r>
            <w:r>
              <w:rPr>
                <w:rFonts w:ascii="Times New Roman"/>
                <w:b w:val="false"/>
                <w:i w:val="false"/>
                <w:color w:val="000000"/>
                <w:sz w:val="20"/>
              </w:rPr>
              <w:t xml:space="preserve"> и </w:t>
            </w:r>
            <w:r>
              <w:rPr>
                <w:rFonts w:ascii="Times New Roman"/>
                <w:b w:val="false"/>
                <w:i w:val="false"/>
                <w:color w:val="000000"/>
                <w:sz w:val="20"/>
              </w:rPr>
              <w:t>2</w:t>
            </w:r>
            <w:r>
              <w:rPr>
                <w:rFonts w:ascii="Times New Roman"/>
                <w:b w:val="false"/>
                <w:i w:val="false"/>
                <w:color w:val="000000"/>
                <w:sz w:val="20"/>
              </w:rPr>
              <w:t xml:space="preserve"> к настоящему стандарту, в Комитете, находящимся по адресу: город Астана, улица Орынбор, 8, административное здание «Дом министерств», подъезд 5, кабинет 611, телефон: 8 (7172) 74-33-15 либо на интернет-ресурсе Министерства сельского хозяйства Республики Казахстан – www.minagri.gov.kz, на интернет-ресурсе Комитета – www.fhc.kz, на интернет-ресурсе Комитета рыбного хозяйства Министерства сельского хозяйства Республики Казахстан – www.fisher.minagri.kz.</w:t>
            </w:r>
            <w:r>
              <w:br/>
            </w:r>
            <w:r>
              <w:rPr>
                <w:rFonts w:ascii="Times New Roman"/>
                <w:b w:val="false"/>
                <w:i w:val="false"/>
                <w:color w:val="000000"/>
                <w:sz w:val="20"/>
              </w:rPr>
              <w:t>
      13. Документы, необходимые для получения государственной услуги, сдаются в канцелярии организаций, указанных в пункте 1 настоящего стандарта по адресам, указанным в пункте 1 настоящего стандарта и в </w:t>
            </w:r>
            <w:r>
              <w:rPr>
                <w:rFonts w:ascii="Times New Roman"/>
                <w:b w:val="false"/>
                <w:i w:val="false"/>
                <w:color w:val="000000"/>
                <w:sz w:val="20"/>
              </w:rPr>
              <w:t>приложениях 1</w:t>
            </w:r>
            <w:r>
              <w:rPr>
                <w:rFonts w:ascii="Times New Roman"/>
                <w:b w:val="false"/>
                <w:i w:val="false"/>
                <w:color w:val="000000"/>
                <w:sz w:val="20"/>
              </w:rPr>
              <w:t xml:space="preserve"> и </w:t>
            </w:r>
            <w:r>
              <w:rPr>
                <w:rFonts w:ascii="Times New Roman"/>
                <w:b w:val="false"/>
                <w:i w:val="false"/>
                <w:color w:val="000000"/>
                <w:sz w:val="20"/>
              </w:rPr>
              <w:t>2</w:t>
            </w:r>
            <w:r>
              <w:rPr>
                <w:rFonts w:ascii="Times New Roman"/>
                <w:b w:val="false"/>
                <w:i w:val="false"/>
                <w:color w:val="000000"/>
                <w:sz w:val="20"/>
              </w:rPr>
              <w:t xml:space="preserve"> к настоящему стандарту.</w:t>
            </w:r>
            <w:r>
              <w:br/>
            </w:r>
            <w:r>
              <w:rPr>
                <w:rFonts w:ascii="Times New Roman"/>
                <w:b w:val="false"/>
                <w:i w:val="false"/>
                <w:color w:val="000000"/>
                <w:sz w:val="20"/>
              </w:rPr>
              <w:t>
      14. Получателю государственной услуги выдается расписка о приеме соответствующих документов с указанием:</w:t>
            </w:r>
            <w:r>
              <w:br/>
            </w:r>
            <w:r>
              <w:rPr>
                <w:rFonts w:ascii="Times New Roman"/>
                <w:b w:val="false"/>
                <w:i w:val="false"/>
                <w:color w:val="000000"/>
                <w:sz w:val="20"/>
              </w:rPr>
              <w:t>
      1) номера и даты приема документов;</w:t>
            </w:r>
            <w:r>
              <w:br/>
            </w:r>
            <w:r>
              <w:rPr>
                <w:rFonts w:ascii="Times New Roman"/>
                <w:b w:val="false"/>
                <w:i w:val="false"/>
                <w:color w:val="000000"/>
                <w:sz w:val="20"/>
              </w:rPr>
              <w:t>
      2) вида запрашиваемой государственной услуги;</w:t>
            </w:r>
            <w:r>
              <w:br/>
            </w:r>
            <w:r>
              <w:rPr>
                <w:rFonts w:ascii="Times New Roman"/>
                <w:b w:val="false"/>
                <w:i w:val="false"/>
                <w:color w:val="000000"/>
                <w:sz w:val="20"/>
              </w:rPr>
              <w:t>
      3) количества и названий приложенных документов;</w:t>
            </w:r>
            <w:r>
              <w:br/>
            </w:r>
            <w:r>
              <w:rPr>
                <w:rFonts w:ascii="Times New Roman"/>
                <w:b w:val="false"/>
                <w:i w:val="false"/>
                <w:color w:val="000000"/>
                <w:sz w:val="20"/>
              </w:rPr>
              <w:t>
      4) даты (времени) получения государственной услуги и места выдачи документов;</w:t>
            </w:r>
            <w:r>
              <w:br/>
            </w:r>
            <w:r>
              <w:rPr>
                <w:rFonts w:ascii="Times New Roman"/>
                <w:b w:val="false"/>
                <w:i w:val="false"/>
                <w:color w:val="000000"/>
                <w:sz w:val="20"/>
              </w:rPr>
              <w:t>
      5) фамилии, имени, отчества ответственного лица, принявшего документы;</w:t>
            </w:r>
            <w:r>
              <w:br/>
            </w:r>
            <w:r>
              <w:rPr>
                <w:rFonts w:ascii="Times New Roman"/>
                <w:b w:val="false"/>
                <w:i w:val="false"/>
                <w:color w:val="000000"/>
                <w:sz w:val="20"/>
              </w:rPr>
              <w:t>
      6) фамилии, имени, отчества (для физических лиц) или наименования (для юридических лиц), контактных данных получателя государственной услуги.</w:t>
            </w:r>
            <w:r>
              <w:br/>
            </w:r>
            <w:r>
              <w:rPr>
                <w:rFonts w:ascii="Times New Roman"/>
                <w:b w:val="false"/>
                <w:i w:val="false"/>
                <w:color w:val="000000"/>
                <w:sz w:val="20"/>
              </w:rPr>
              <w:t>
      15. Результат оказания государственной услуги выдается получателю государственной услуги или уполномоченному лицу по доверенности при личном посещении, под роспись в журнале выдачи разрешений.</w:t>
            </w:r>
            <w:r>
              <w:br/>
            </w:r>
            <w:r>
              <w:rPr>
                <w:rFonts w:ascii="Times New Roman"/>
                <w:b w:val="false"/>
                <w:i w:val="false"/>
                <w:color w:val="000000"/>
                <w:sz w:val="20"/>
              </w:rPr>
              <w:t>
      16. Основанием для отказа в оказании государственной услуги являются:</w:t>
            </w:r>
            <w:r>
              <w:br/>
            </w:r>
            <w:r>
              <w:rPr>
                <w:rFonts w:ascii="Times New Roman"/>
                <w:b w:val="false"/>
                <w:i w:val="false"/>
                <w:color w:val="000000"/>
                <w:sz w:val="20"/>
              </w:rPr>
              <w:t>
      1) предоставление сведений, указанных в заявке не в полном объеме;</w:t>
            </w:r>
            <w:r>
              <w:br/>
            </w:r>
            <w:r>
              <w:rPr>
                <w:rFonts w:ascii="Times New Roman"/>
                <w:b w:val="false"/>
                <w:i w:val="false"/>
                <w:color w:val="000000"/>
                <w:sz w:val="20"/>
              </w:rPr>
              <w:t>
      2) недостоверность сведений, указанных в заявке;</w:t>
            </w:r>
            <w:r>
              <w:br/>
            </w:r>
            <w:r>
              <w:rPr>
                <w:rFonts w:ascii="Times New Roman"/>
                <w:b w:val="false"/>
                <w:i w:val="false"/>
                <w:color w:val="000000"/>
                <w:sz w:val="20"/>
              </w:rPr>
              <w:t>
      3) отрицательное заключение государственной экологической экспертизы либо его отсутствие.</w:t>
            </w:r>
          </w:p>
          <w:p>
            <w:pPr>
              <w:spacing w:after="0"/>
              <w:ind w:left="0"/>
              <w:jc w:val="both"/>
            </w:pPr>
            <w:r>
              <w:rPr>
                <w:rFonts w:ascii="Times New Roman"/>
                <w:b/>
                <w:i w:val="false"/>
                <w:color w:val="000000"/>
              </w:rPr>
              <w:t xml:space="preserve"> 3. Принципы работы</w:t>
            </w:r>
          </w:p>
          <w:p>
            <w:pPr>
              <w:spacing w:after="20"/>
              <w:ind w:left="20"/>
              <w:jc w:val="both"/>
            </w:pPr>
            <w:r>
              <w:rPr>
                <w:rFonts w:ascii="Times New Roman"/>
                <w:b w:val="false"/>
                <w:i w:val="false"/>
                <w:color w:val="000000"/>
                <w:sz w:val="20"/>
              </w:rPr>
              <w:t>      17. При оказании государственной услуги должностные лица Комитета и инспекций 1 и 2 руководствуются следующими принципами:</w:t>
            </w:r>
            <w:r>
              <w:br/>
            </w:r>
            <w:r>
              <w:rPr>
                <w:rFonts w:ascii="Times New Roman"/>
                <w:b w:val="false"/>
                <w:i w:val="false"/>
                <w:color w:val="000000"/>
                <w:sz w:val="20"/>
              </w:rPr>
              <w:t>
      1) проявлять скромность, не подчеркивать и не использовать свое должностное положение;</w:t>
            </w:r>
            <w:r>
              <w:br/>
            </w:r>
            <w:r>
              <w:rPr>
                <w:rFonts w:ascii="Times New Roman"/>
                <w:b w:val="false"/>
                <w:i w:val="false"/>
                <w:color w:val="000000"/>
                <w:sz w:val="20"/>
              </w:rPr>
              <w:t>
      2) быть вежливыми и корректными;</w:t>
            </w:r>
            <w:r>
              <w:br/>
            </w:r>
            <w:r>
              <w:rPr>
                <w:rFonts w:ascii="Times New Roman"/>
                <w:b w:val="false"/>
                <w:i w:val="false"/>
                <w:color w:val="000000"/>
                <w:sz w:val="20"/>
              </w:rPr>
              <w:t>
      3) представлять исчерпывающую информацию об оказываемой государственной услуге;</w:t>
            </w:r>
            <w:r>
              <w:br/>
            </w:r>
            <w:r>
              <w:rPr>
                <w:rFonts w:ascii="Times New Roman"/>
                <w:b w:val="false"/>
                <w:i w:val="false"/>
                <w:color w:val="000000"/>
                <w:sz w:val="20"/>
              </w:rPr>
              <w:t>
      4) не допускать проявлений бюрократизма и волокиты при рассмотрении документов;</w:t>
            </w:r>
            <w:r>
              <w:br/>
            </w:r>
            <w:r>
              <w:rPr>
                <w:rFonts w:ascii="Times New Roman"/>
                <w:b w:val="false"/>
                <w:i w:val="false"/>
                <w:color w:val="000000"/>
                <w:sz w:val="20"/>
              </w:rPr>
              <w:t>
      5) обеспечить сохранность, защиту и конфиденциальность информации о содержании документов получателя государственной услуги;</w:t>
            </w:r>
            <w:r>
              <w:br/>
            </w:r>
            <w:r>
              <w:rPr>
                <w:rFonts w:ascii="Times New Roman"/>
                <w:b w:val="false"/>
                <w:i w:val="false"/>
                <w:color w:val="000000"/>
                <w:sz w:val="20"/>
              </w:rPr>
              <w:t>
      6) обеспечить сохранность документов, которые получатель государственной услуги не получил в установленные сроки.</w:t>
            </w:r>
          </w:p>
          <w:p>
            <w:pPr>
              <w:spacing w:after="0"/>
              <w:ind w:left="0"/>
              <w:jc w:val="both"/>
            </w:pPr>
            <w:r>
              <w:rPr>
                <w:rFonts w:ascii="Times New Roman"/>
                <w:b/>
                <w:i w:val="false"/>
                <w:color w:val="000000"/>
              </w:rPr>
              <w:t xml:space="preserve"> 4. Результаты работы</w:t>
            </w:r>
          </w:p>
          <w:p>
            <w:pPr>
              <w:spacing w:after="20"/>
              <w:ind w:left="20"/>
              <w:jc w:val="both"/>
            </w:pPr>
            <w:r>
              <w:rPr>
                <w:rFonts w:ascii="Times New Roman"/>
                <w:b w:val="false"/>
                <w:i w:val="false"/>
                <w:color w:val="000000"/>
                <w:sz w:val="20"/>
              </w:rPr>
              <w:t>      18. Результаты оказания государственной услуги получателям государственной услуги измеряются показателями качества и эффективности в соответствии с </w:t>
            </w:r>
            <w:r>
              <w:rPr>
                <w:rFonts w:ascii="Times New Roman"/>
                <w:b w:val="false"/>
                <w:i w:val="false"/>
                <w:color w:val="000000"/>
                <w:sz w:val="20"/>
              </w:rPr>
              <w:t>приложением 5</w:t>
            </w:r>
            <w:r>
              <w:rPr>
                <w:rFonts w:ascii="Times New Roman"/>
                <w:b w:val="false"/>
                <w:i w:val="false"/>
                <w:color w:val="000000"/>
                <w:sz w:val="20"/>
              </w:rPr>
              <w:t xml:space="preserve"> к настоящему стандарту.</w:t>
            </w:r>
            <w:r>
              <w:br/>
            </w:r>
            <w:r>
              <w:rPr>
                <w:rFonts w:ascii="Times New Roman"/>
                <w:b w:val="false"/>
                <w:i w:val="false"/>
                <w:color w:val="000000"/>
                <w:sz w:val="20"/>
              </w:rPr>
              <w:t>
      19. Значение показателей качества и эффективности государственных услуг, по которым оценивается работа должностных лиц Комитета и инспекций 1 и 2, утверждается приказом Министра сельского хозяйства Республики Казахстан.</w:t>
            </w:r>
          </w:p>
          <w:p>
            <w:pPr>
              <w:spacing w:after="0"/>
              <w:ind w:left="0"/>
              <w:jc w:val="both"/>
            </w:pPr>
            <w:r>
              <w:rPr>
                <w:rFonts w:ascii="Times New Roman"/>
                <w:b/>
                <w:i w:val="false"/>
                <w:color w:val="000000"/>
              </w:rPr>
              <w:t xml:space="preserve"> 5. Порядок обжалования</w:t>
            </w:r>
          </w:p>
          <w:p>
            <w:pPr>
              <w:spacing w:after="20"/>
              <w:ind w:left="20"/>
              <w:jc w:val="both"/>
            </w:pPr>
            <w:r>
              <w:rPr>
                <w:rFonts w:ascii="Times New Roman"/>
                <w:b w:val="false"/>
                <w:i w:val="false"/>
                <w:color w:val="000000"/>
                <w:sz w:val="20"/>
              </w:rPr>
              <w:t>      20. Разъяснение порядка обжалования действий (бездействий) должностных лиц Комитета и инспекций 1 и 2, а также оказание содействия в подготовке жалобы, осуществляются специалистами юридической службы Комитета, находящегося по адресу: город Астана, улица Орынбор, 8, административное здание «Дом министерств», подъезд 5, кабинет 620 или инспекций 1 и 2 по адресам, указанным в </w:t>
            </w:r>
            <w:r>
              <w:rPr>
                <w:rFonts w:ascii="Times New Roman"/>
                <w:b w:val="false"/>
                <w:i w:val="false"/>
                <w:color w:val="000000"/>
                <w:sz w:val="20"/>
              </w:rPr>
              <w:t>приложениях 1</w:t>
            </w:r>
            <w:r>
              <w:rPr>
                <w:rFonts w:ascii="Times New Roman"/>
                <w:b w:val="false"/>
                <w:i w:val="false"/>
                <w:color w:val="000000"/>
                <w:sz w:val="20"/>
              </w:rPr>
              <w:t xml:space="preserve"> и </w:t>
            </w:r>
            <w:r>
              <w:rPr>
                <w:rFonts w:ascii="Times New Roman"/>
                <w:b w:val="false"/>
                <w:i w:val="false"/>
                <w:color w:val="000000"/>
                <w:sz w:val="20"/>
              </w:rPr>
              <w:t>2</w:t>
            </w:r>
            <w:r>
              <w:rPr>
                <w:rFonts w:ascii="Times New Roman"/>
                <w:b w:val="false"/>
                <w:i w:val="false"/>
                <w:color w:val="000000"/>
                <w:sz w:val="20"/>
              </w:rPr>
              <w:t xml:space="preserve"> к настоящему стандарту (соответственно).</w:t>
            </w:r>
            <w:r>
              <w:br/>
            </w:r>
            <w:r>
              <w:rPr>
                <w:rFonts w:ascii="Times New Roman"/>
                <w:b w:val="false"/>
                <w:i w:val="false"/>
                <w:color w:val="000000"/>
                <w:sz w:val="20"/>
              </w:rPr>
              <w:t>
      21. В случаях несогласия с результатами оказанной государственной услуги Комитетом, жалоба подается на имя Министра сельского хозяйства Республики Казахстан по адресу: 010000, город Астана, улица Кенесары, 36, кабинет 301, телефон: 8 (7172) 55-57-63, электронная почта: info@minagri.kz.</w:t>
            </w:r>
            <w:r>
              <w:br/>
            </w:r>
            <w:r>
              <w:rPr>
                <w:rFonts w:ascii="Times New Roman"/>
                <w:b w:val="false"/>
                <w:i w:val="false"/>
                <w:color w:val="000000"/>
                <w:sz w:val="20"/>
              </w:rPr>
              <w:t>
      График работы: в рабочие дни с 9.00 до 18.30 часов, с перерывом на обед с 13.00 до 14.30 часов, выходные дни: суббота, воскресенье и праздничные дни.</w:t>
            </w:r>
            <w:r>
              <w:br/>
            </w:r>
            <w:r>
              <w:rPr>
                <w:rFonts w:ascii="Times New Roman"/>
                <w:b w:val="false"/>
                <w:i w:val="false"/>
                <w:color w:val="000000"/>
                <w:sz w:val="20"/>
              </w:rPr>
              <w:t>
      Жалоба может быть изложена на блоге Министра сельского хозяйства Республики Казахстан, расположенном на интернет-ресурсе – www.minagri.gov.kz.</w:t>
            </w:r>
            <w:r>
              <w:br/>
            </w:r>
            <w:r>
              <w:rPr>
                <w:rFonts w:ascii="Times New Roman"/>
                <w:b w:val="false"/>
                <w:i w:val="false"/>
                <w:color w:val="000000"/>
                <w:sz w:val="20"/>
              </w:rPr>
              <w:t>
      В случаях несогласия с результатами оказанной государственной услуги инспекциями, жалоба подается на имя председателя Комитета или Комитета рыбного хозяйства Министерства сельского хозяйства Республики Казахстан по адресам: город Астана, улица Орынбор, 8, административное здание «Дом министерств», подъезды 5 или 13, кабинеты 611 или 367 (соответственно).</w:t>
            </w:r>
            <w:r>
              <w:br/>
            </w:r>
            <w:r>
              <w:rPr>
                <w:rFonts w:ascii="Times New Roman"/>
                <w:b w:val="false"/>
                <w:i w:val="false"/>
                <w:color w:val="000000"/>
                <w:sz w:val="20"/>
              </w:rPr>
              <w:t>
      График работы: в рабочие дни с 9.00 до 18.30 часов, с перерывом на обед с 13.00 до 14.30 часов, выходные дни: суббота, воскресенье и праздничные дни.</w:t>
            </w:r>
            <w:r>
              <w:br/>
            </w:r>
            <w:r>
              <w:rPr>
                <w:rFonts w:ascii="Times New Roman"/>
                <w:b w:val="false"/>
                <w:i w:val="false"/>
                <w:color w:val="000000"/>
                <w:sz w:val="20"/>
              </w:rPr>
              <w:t>
      22. В случае некорректного обслуживания, жалоба подается на имя председателя Комитета по адресу: город Астана, улица Орынбор, 8, административное здание «Дом министерств», подъезд 5, кабинет 611, телефон: 8 (7172) 74-33-15, электронная почта: fauna@minagri.kz или на имя руководителя соответствующей инспекции по адресам, указанным в  </w:t>
            </w:r>
            <w:r>
              <w:rPr>
                <w:rFonts w:ascii="Times New Roman"/>
                <w:b w:val="false"/>
                <w:i w:val="false"/>
                <w:color w:val="000000"/>
                <w:sz w:val="20"/>
              </w:rPr>
              <w:t>приложениях 1</w:t>
            </w:r>
            <w:r>
              <w:rPr>
                <w:rFonts w:ascii="Times New Roman"/>
                <w:b w:val="false"/>
                <w:i w:val="false"/>
                <w:color w:val="000000"/>
                <w:sz w:val="20"/>
              </w:rPr>
              <w:t xml:space="preserve"> и </w:t>
            </w:r>
            <w:r>
              <w:rPr>
                <w:rFonts w:ascii="Times New Roman"/>
                <w:b w:val="false"/>
                <w:i w:val="false"/>
                <w:color w:val="000000"/>
                <w:sz w:val="20"/>
              </w:rPr>
              <w:t>2</w:t>
            </w:r>
            <w:r>
              <w:rPr>
                <w:rFonts w:ascii="Times New Roman"/>
                <w:b w:val="false"/>
                <w:i w:val="false"/>
                <w:color w:val="000000"/>
                <w:sz w:val="20"/>
              </w:rPr>
              <w:t xml:space="preserve"> к настоящему стандарту (соответственно).</w:t>
            </w:r>
            <w:r>
              <w:br/>
            </w:r>
            <w:r>
              <w:rPr>
                <w:rFonts w:ascii="Times New Roman"/>
                <w:b w:val="false"/>
                <w:i w:val="false"/>
                <w:color w:val="000000"/>
                <w:sz w:val="20"/>
              </w:rPr>
              <w:t>
      График работы: в рабочие дни с 9.00 до 18.30 часов, с перерывом на обед с 13.00 до 14.30 часов, выходные дни: суббота, воскресенье и праздничные дни.</w:t>
            </w:r>
            <w:r>
              <w:br/>
            </w:r>
            <w:r>
              <w:rPr>
                <w:rFonts w:ascii="Times New Roman"/>
                <w:b w:val="false"/>
                <w:i w:val="false"/>
                <w:color w:val="000000"/>
                <w:sz w:val="20"/>
              </w:rPr>
              <w:t>
      23. В случаях несогласия с результатами оказанной государственной услуги, получатель государственной услуги имеет право обратиться в суд в установленном </w:t>
            </w:r>
            <w:r>
              <w:rPr>
                <w:rFonts w:ascii="Times New Roman"/>
                <w:b w:val="false"/>
                <w:i w:val="false"/>
                <w:color w:val="000000"/>
                <w:sz w:val="20"/>
              </w:rPr>
              <w:t>законодательством</w:t>
            </w:r>
            <w:r>
              <w:rPr>
                <w:rFonts w:ascii="Times New Roman"/>
                <w:b w:val="false"/>
                <w:i w:val="false"/>
                <w:color w:val="000000"/>
                <w:sz w:val="20"/>
              </w:rPr>
              <w:t xml:space="preserve"> порядке.</w:t>
            </w:r>
            <w:r>
              <w:br/>
            </w:r>
            <w:r>
              <w:rPr>
                <w:rFonts w:ascii="Times New Roman"/>
                <w:b w:val="false"/>
                <w:i w:val="false"/>
                <w:color w:val="000000"/>
                <w:sz w:val="20"/>
              </w:rPr>
              <w:t>
      24. Жалобы принимаются в письменной форме по почте либо нарочно в рабочие дни через канцелярии организаций, указанных в </w:t>
            </w:r>
            <w:r>
              <w:rPr>
                <w:rFonts w:ascii="Times New Roman"/>
                <w:b w:val="false"/>
                <w:i w:val="false"/>
                <w:color w:val="000000"/>
                <w:sz w:val="20"/>
              </w:rPr>
              <w:t>пунктах 21</w:t>
            </w:r>
            <w:r>
              <w:rPr>
                <w:rFonts w:ascii="Times New Roman"/>
                <w:b w:val="false"/>
                <w:i w:val="false"/>
                <w:color w:val="000000"/>
                <w:sz w:val="20"/>
              </w:rPr>
              <w:t xml:space="preserve"> и </w:t>
            </w:r>
            <w:r>
              <w:rPr>
                <w:rFonts w:ascii="Times New Roman"/>
                <w:b w:val="false"/>
                <w:i w:val="false"/>
                <w:color w:val="000000"/>
                <w:sz w:val="20"/>
              </w:rPr>
              <w:t>22</w:t>
            </w:r>
            <w:r>
              <w:rPr>
                <w:rFonts w:ascii="Times New Roman"/>
                <w:b w:val="false"/>
                <w:i w:val="false"/>
                <w:color w:val="000000"/>
                <w:sz w:val="20"/>
              </w:rPr>
              <w:t xml:space="preserve"> настоящего стандарта.</w:t>
            </w:r>
            <w:r>
              <w:br/>
            </w:r>
            <w:r>
              <w:rPr>
                <w:rFonts w:ascii="Times New Roman"/>
                <w:b w:val="false"/>
                <w:i w:val="false"/>
                <w:color w:val="000000"/>
                <w:sz w:val="20"/>
              </w:rPr>
              <w:t>
      Жалоба адресуется должностному лицу, в компетенцию которого входит разрешение поставленных в жалобе вопросов.</w:t>
            </w:r>
            <w:r>
              <w:br/>
            </w:r>
            <w:r>
              <w:rPr>
                <w:rFonts w:ascii="Times New Roman"/>
                <w:b w:val="false"/>
                <w:i w:val="false"/>
                <w:color w:val="000000"/>
                <w:sz w:val="20"/>
              </w:rPr>
              <w:t>
      В жалобе указываются фамилия, имя, отчество (при наличии в документе, удостоверяющем личность), почтовый адрес получателя государственной услуги, дата подачи жалобы и подпись получателя государственной услуги.</w:t>
            </w:r>
            <w:r>
              <w:br/>
            </w:r>
            <w:r>
              <w:rPr>
                <w:rFonts w:ascii="Times New Roman"/>
                <w:b w:val="false"/>
                <w:i w:val="false"/>
                <w:color w:val="000000"/>
                <w:sz w:val="20"/>
              </w:rPr>
              <w:t>
      При подаче жалобы указываются должность, фамилии и инициалы должностных лиц, чьи действия или бездействия обжалуются, мотивы обращения и требования.</w:t>
            </w:r>
            <w:r>
              <w:br/>
            </w:r>
            <w:r>
              <w:rPr>
                <w:rFonts w:ascii="Times New Roman"/>
                <w:b w:val="false"/>
                <w:i w:val="false"/>
                <w:color w:val="000000"/>
                <w:sz w:val="20"/>
              </w:rPr>
              <w:t>
      25. Принятая жалоба регистрируется в канцеляриях организаций, указанных в </w:t>
            </w:r>
            <w:r>
              <w:rPr>
                <w:rFonts w:ascii="Times New Roman"/>
                <w:b w:val="false"/>
                <w:i w:val="false"/>
                <w:color w:val="000000"/>
                <w:sz w:val="20"/>
              </w:rPr>
              <w:t>пунктах 21</w:t>
            </w:r>
            <w:r>
              <w:rPr>
                <w:rFonts w:ascii="Times New Roman"/>
                <w:b w:val="false"/>
                <w:i w:val="false"/>
                <w:color w:val="000000"/>
                <w:sz w:val="20"/>
              </w:rPr>
              <w:t xml:space="preserve"> и </w:t>
            </w:r>
            <w:r>
              <w:rPr>
                <w:rFonts w:ascii="Times New Roman"/>
                <w:b w:val="false"/>
                <w:i w:val="false"/>
                <w:color w:val="000000"/>
                <w:sz w:val="20"/>
              </w:rPr>
              <w:t>22</w:t>
            </w:r>
            <w:r>
              <w:rPr>
                <w:rFonts w:ascii="Times New Roman"/>
                <w:b w:val="false"/>
                <w:i w:val="false"/>
                <w:color w:val="000000"/>
                <w:sz w:val="20"/>
              </w:rPr>
              <w:t xml:space="preserve"> настоящего стандарта. Подтверждением принятия жалобы является выдача получателю государственной услуги, подавшему жалобу, талона с указанием даты и времени, фамилии и инициалов должностного лица, принявшего жалобу. Информацию о ходе рассмотрения жалобы можно получить у должностных лиц канцелярии соответствующих организаций.</w:t>
            </w:r>
            <w:r>
              <w:br/>
            </w:r>
            <w:r>
              <w:rPr>
                <w:rFonts w:ascii="Times New Roman"/>
                <w:b w:val="false"/>
                <w:i w:val="false"/>
                <w:color w:val="000000"/>
                <w:sz w:val="20"/>
              </w:rPr>
              <w:t>
      Рассмотрение жалоб осуществляется в порядке и </w:t>
            </w:r>
            <w:r>
              <w:rPr>
                <w:rFonts w:ascii="Times New Roman"/>
                <w:b w:val="false"/>
                <w:i w:val="false"/>
                <w:color w:val="000000"/>
                <w:sz w:val="20"/>
              </w:rPr>
              <w:t>сроки</w:t>
            </w:r>
            <w:r>
              <w:rPr>
                <w:rFonts w:ascii="Times New Roman"/>
                <w:b w:val="false"/>
                <w:i w:val="false"/>
                <w:color w:val="000000"/>
                <w:sz w:val="20"/>
              </w:rPr>
              <w:t>, предусмотренные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12 января 2007 года</w:t>
            </w:r>
            <w:r>
              <w:br/>
            </w:r>
            <w:r>
              <w:rPr>
                <w:rFonts w:ascii="Times New Roman"/>
                <w:b w:val="false"/>
                <w:i w:val="false"/>
                <w:color w:val="000000"/>
                <w:sz w:val="20"/>
              </w:rPr>
              <w:t>
«О порядке рассмотрения обращений физических и юридических лиц».</w:t>
            </w:r>
            <w:r>
              <w:br/>
            </w:r>
            <w:r>
              <w:rPr>
                <w:rFonts w:ascii="Times New Roman"/>
                <w:b w:val="false"/>
                <w:i w:val="false"/>
                <w:color w:val="000000"/>
                <w:sz w:val="20"/>
              </w:rPr>
              <w:t>
      26. Дополнительную информацию получатель государственной услуги может получить в канцеляриях Комитета или инспекций 1 и 2, а также на интернет-ресурсе Министерства сельского хозяйства Республики Казахстан – www.minagri.gov.kz.</w:t>
            </w:r>
          </w:p>
          <w:p>
            <w:pPr>
              <w:spacing w:after="20"/>
              <w:ind w:left="20"/>
              <w:jc w:val="both"/>
            </w:pPr>
            <w:r>
              <w:rPr>
                <w:rFonts w:ascii="Times New Roman"/>
                <w:b w:val="false"/>
                <w:i w:val="false"/>
                <w:color w:val="000000"/>
                <w:sz w:val="20"/>
              </w:rPr>
              <w:t xml:space="preserve">Приложение 1      </w:t>
            </w:r>
            <w:r>
              <w:br/>
            </w:r>
            <w:r>
              <w:rPr>
                <w:rFonts w:ascii="Times New Roman"/>
                <w:b w:val="false"/>
                <w:i w:val="false"/>
                <w:color w:val="000000"/>
                <w:sz w:val="20"/>
              </w:rPr>
              <w:t>
к стандарту государственной</w:t>
            </w:r>
            <w:r>
              <w:br/>
            </w:r>
            <w:r>
              <w:rPr>
                <w:rFonts w:ascii="Times New Roman"/>
                <w:b w:val="false"/>
                <w:i w:val="false"/>
                <w:color w:val="000000"/>
                <w:sz w:val="20"/>
              </w:rPr>
              <w:t>
услуги «Выдача разрешения на</w:t>
            </w:r>
            <w:r>
              <w:br/>
            </w:r>
            <w:r>
              <w:rPr>
                <w:rFonts w:ascii="Times New Roman"/>
                <w:b w:val="false"/>
                <w:i w:val="false"/>
                <w:color w:val="000000"/>
                <w:sz w:val="20"/>
              </w:rPr>
              <w:t>
пользование животным миром»</w:t>
            </w:r>
          </w:p>
          <w:p>
            <w:pPr>
              <w:spacing w:after="0"/>
              <w:ind w:left="0"/>
              <w:jc w:val="both"/>
            </w:pPr>
            <w:r>
              <w:rPr>
                <w:rFonts w:ascii="Times New Roman"/>
                <w:b/>
                <w:i w:val="false"/>
                <w:color w:val="000000"/>
              </w:rPr>
              <w:t xml:space="preserve"> Адреса территориальных инспекций</w:t>
            </w:r>
            <w:r>
              <w:br/>
            </w:r>
            <w:r>
              <w:rPr>
                <w:rFonts w:ascii="Times New Roman"/>
                <w:b/>
                <w:i w:val="false"/>
                <w:color w:val="000000"/>
              </w:rPr>
              <w:t>
Комитета лесного и охотничьего хозяйства</w:t>
            </w:r>
            <w:r>
              <w:br/>
            </w:r>
            <w:r>
              <w:rPr>
                <w:rFonts w:ascii="Times New Roman"/>
                <w:b/>
                <w:i w:val="false"/>
                <w:color w:val="000000"/>
              </w:rPr>
              <w:t>
Министерства сельского хозяйства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3520"/>
              <w:gridCol w:w="3480"/>
              <w:gridCol w:w="4626"/>
            </w:tblGrid>
            <w:tr>
              <w:trPr>
                <w:trHeight w:val="30"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Территориальные</w:t>
                  </w:r>
                  <w:r>
                    <w:br/>
                  </w:r>
                  <w:r>
                    <w:rPr>
                      <w:rFonts w:ascii="Times New Roman"/>
                      <w:b w:val="false"/>
                      <w:i w:val="false"/>
                      <w:color w:val="000000"/>
                      <w:sz w:val="20"/>
                    </w:rPr>
                    <w:t>
</w:t>
                  </w:r>
                  <w:r>
                    <w:rPr>
                      <w:rFonts w:ascii="Times New Roman"/>
                      <w:b w:val="false"/>
                      <w:i w:val="false"/>
                      <w:color w:val="000000"/>
                      <w:sz w:val="20"/>
                    </w:rPr>
                    <w:t>инспекции</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телефон,</w:t>
                  </w:r>
                  <w:r>
                    <w:br/>
                  </w:r>
                  <w:r>
                    <w:rPr>
                      <w:rFonts w:ascii="Times New Roman"/>
                      <w:b w:val="false"/>
                      <w:i w:val="false"/>
                      <w:color w:val="000000"/>
                      <w:sz w:val="20"/>
                    </w:rPr>
                    <w:t>
</w:t>
                  </w:r>
                  <w:r>
                    <w:rPr>
                      <w:rFonts w:ascii="Times New Roman"/>
                      <w:b w:val="false"/>
                      <w:i w:val="false"/>
                      <w:color w:val="000000"/>
                      <w:sz w:val="20"/>
                    </w:rPr>
                    <w:t>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r>
            <w:tr>
              <w:trPr>
                <w:trHeight w:val="30"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380"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w:t>
                  </w:r>
                  <w:r>
                    <w:br/>
                  </w:r>
                  <w:r>
                    <w:rPr>
                      <w:rFonts w:ascii="Times New Roman"/>
                      <w:b w:val="false"/>
                      <w:i w:val="false"/>
                      <w:color w:val="000000"/>
                      <w:sz w:val="20"/>
                    </w:rPr>
                    <w:t>
</w:t>
                  </w:r>
                  <w:r>
                    <w:rPr>
                      <w:rFonts w:ascii="Times New Roman"/>
                      <w:b w:val="false"/>
                      <w:i w:val="false"/>
                      <w:color w:val="000000"/>
                      <w:sz w:val="20"/>
                    </w:rPr>
                    <w:t xml:space="preserve">ул. Громовой, 21 </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8-716-2-31-55-87;</w:t>
                  </w:r>
                  <w:r>
                    <w:br/>
                  </w:r>
                  <w:r>
                    <w:rPr>
                      <w:rFonts w:ascii="Times New Roman"/>
                      <w:b w:val="false"/>
                      <w:i w:val="false"/>
                      <w:color w:val="000000"/>
                      <w:sz w:val="20"/>
                    </w:rPr>
                    <w:t>
</w:t>
                  </w:r>
                  <w:r>
                    <w:rPr>
                      <w:rFonts w:ascii="Times New Roman"/>
                      <w:b w:val="false"/>
                      <w:i w:val="false"/>
                      <w:color w:val="000000"/>
                      <w:sz w:val="20"/>
                    </w:rPr>
                    <w:t>8-716-2-31-57-11;</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akmolles@mail.ru;</w:t>
                  </w:r>
                  <w:r>
                    <w:br/>
                  </w:r>
                  <w:r>
                    <w:rPr>
                      <w:rFonts w:ascii="Times New Roman"/>
                      <w:b w:val="false"/>
                      <w:i w:val="false"/>
                      <w:color w:val="000000"/>
                      <w:sz w:val="20"/>
                    </w:rPr>
                    <w:t>
</w:t>
                  </w:r>
                  <w:r>
                    <w:rPr>
                      <w:rFonts w:ascii="Times New Roman"/>
                      <w:b w:val="false"/>
                      <w:i w:val="false"/>
                      <w:color w:val="000000"/>
                      <w:sz w:val="20"/>
                    </w:rPr>
                    <w:t>ohota_koksh@mail.kz.</w:t>
                  </w:r>
                </w:p>
              </w:tc>
            </w:tr>
            <w:tr>
              <w:trPr>
                <w:trHeight w:val="1065"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 ул. Набережная, 11</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8-713-2-21-01-09;</w:t>
                  </w:r>
                  <w:r>
                    <w:br/>
                  </w:r>
                  <w:r>
                    <w:rPr>
                      <w:rFonts w:ascii="Times New Roman"/>
                      <w:b w:val="false"/>
                      <w:i w:val="false"/>
                      <w:color w:val="000000"/>
                      <w:sz w:val="20"/>
                    </w:rPr>
                    <w:t>
</w:t>
                  </w:r>
                  <w:r>
                    <w:rPr>
                      <w:rFonts w:ascii="Times New Roman"/>
                      <w:b w:val="false"/>
                      <w:i w:val="false"/>
                      <w:color w:val="000000"/>
                      <w:sz w:val="20"/>
                    </w:rPr>
                    <w:t>8-713-2-21-01-09.</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aktobe.otiloh@mail.ru</w:t>
                  </w:r>
                </w:p>
              </w:tc>
            </w:tr>
            <w:tr>
              <w:trPr>
                <w:trHeight w:val="1065"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ул. Кубаша Медеубайулы, 33</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8-712-2-28-04-35;</w:t>
                  </w:r>
                  <w:r>
                    <w:br/>
                  </w:r>
                  <w:r>
                    <w:rPr>
                      <w:rFonts w:ascii="Times New Roman"/>
                      <w:b w:val="false"/>
                      <w:i w:val="false"/>
                      <w:color w:val="000000"/>
                      <w:sz w:val="20"/>
                    </w:rPr>
                    <w:t>
</w:t>
                  </w:r>
                  <w:r>
                    <w:rPr>
                      <w:rFonts w:ascii="Times New Roman"/>
                      <w:b w:val="false"/>
                      <w:i w:val="false"/>
                      <w:color w:val="000000"/>
                      <w:sz w:val="20"/>
                    </w:rPr>
                    <w:t>8-712-2-28-02-51;</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lesohothoz@mail.ru</w:t>
                  </w:r>
                </w:p>
              </w:tc>
            </w:tr>
            <w:tr>
              <w:trPr>
                <w:trHeight w:val="1080"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 ул. Лесная поляна, 1</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8-728-2-27-01-03;</w:t>
                  </w:r>
                  <w:r>
                    <w:br/>
                  </w:r>
                  <w:r>
                    <w:rPr>
                      <w:rFonts w:ascii="Times New Roman"/>
                      <w:b w:val="false"/>
                      <w:i w:val="false"/>
                      <w:color w:val="000000"/>
                      <w:sz w:val="20"/>
                    </w:rPr>
                    <w:t>
</w:t>
                  </w:r>
                  <w:r>
                    <w:rPr>
                      <w:rFonts w:ascii="Times New Roman"/>
                      <w:b w:val="false"/>
                      <w:i w:val="false"/>
                      <w:color w:val="000000"/>
                      <w:sz w:val="20"/>
                    </w:rPr>
                    <w:t>8-728-2-27-23-15;</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pihta_tkorgan@mail.ru</w:t>
                  </w:r>
                </w:p>
              </w:tc>
            </w:tr>
            <w:tr>
              <w:trPr>
                <w:trHeight w:val="1065"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 ул. Тохтарова, 40</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8-723-2-26-31-80;</w:t>
                  </w:r>
                  <w:r>
                    <w:br/>
                  </w:r>
                  <w:r>
                    <w:rPr>
                      <w:rFonts w:ascii="Times New Roman"/>
                      <w:b w:val="false"/>
                      <w:i w:val="false"/>
                      <w:color w:val="000000"/>
                      <w:sz w:val="20"/>
                    </w:rPr>
                    <w:t>
</w:t>
                  </w:r>
                  <w:r>
                    <w:rPr>
                      <w:rFonts w:ascii="Times New Roman"/>
                      <w:b w:val="false"/>
                      <w:i w:val="false"/>
                      <w:color w:val="000000"/>
                      <w:sz w:val="20"/>
                    </w:rPr>
                    <w:t>8-723-2-26-31-80;</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bioresursy@mail.ru</w:t>
                  </w:r>
                </w:p>
              </w:tc>
            </w:tr>
            <w:tr>
              <w:trPr>
                <w:trHeight w:val="1080"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Тараз, ул. Аль-Фараби, 11 </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8-726-2-34-12-84;</w:t>
                  </w:r>
                  <w:r>
                    <w:br/>
                  </w:r>
                  <w:r>
                    <w:rPr>
                      <w:rFonts w:ascii="Times New Roman"/>
                      <w:b w:val="false"/>
                      <w:i w:val="false"/>
                      <w:color w:val="000000"/>
                      <w:sz w:val="20"/>
                    </w:rPr>
                    <w:t>
</w:t>
                  </w:r>
                  <w:r>
                    <w:rPr>
                      <w:rFonts w:ascii="Times New Roman"/>
                      <w:b w:val="false"/>
                      <w:i w:val="false"/>
                      <w:color w:val="000000"/>
                      <w:sz w:val="20"/>
                    </w:rPr>
                    <w:t>8-726-2-34-12-84;</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tarazcontrol@minagri.kz</w:t>
                  </w:r>
                </w:p>
              </w:tc>
            </w:tr>
            <w:tr>
              <w:trPr>
                <w:trHeight w:val="1050"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Уральск, ул. Аманжолова, 75 </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8-711-2-51-40-76;</w:t>
                  </w:r>
                  <w:r>
                    <w:br/>
                  </w:r>
                  <w:r>
                    <w:rPr>
                      <w:rFonts w:ascii="Times New Roman"/>
                      <w:b w:val="false"/>
                      <w:i w:val="false"/>
                      <w:color w:val="000000"/>
                      <w:sz w:val="20"/>
                    </w:rPr>
                    <w:t>
</w:t>
                  </w:r>
                  <w:r>
                    <w:rPr>
                      <w:rFonts w:ascii="Times New Roman"/>
                      <w:b w:val="false"/>
                      <w:i w:val="false"/>
                      <w:color w:val="000000"/>
                      <w:sz w:val="20"/>
                    </w:rPr>
                    <w:t>8-711-2-50-79-22;</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Batyswood_59@mail.ru</w:t>
                  </w:r>
                </w:p>
              </w:tc>
            </w:tr>
            <w:tr>
              <w:trPr>
                <w:trHeight w:val="30"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 Крылова, 20</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8-721-2-41-58-69;</w:t>
                  </w:r>
                  <w:r>
                    <w:br/>
                  </w:r>
                  <w:r>
                    <w:rPr>
                      <w:rFonts w:ascii="Times New Roman"/>
                      <w:b w:val="false"/>
                      <w:i w:val="false"/>
                      <w:color w:val="000000"/>
                      <w:sz w:val="20"/>
                    </w:rPr>
                    <w:t>
</w:t>
                  </w:r>
                  <w:r>
                    <w:rPr>
                      <w:rFonts w:ascii="Times New Roman"/>
                      <w:b w:val="false"/>
                      <w:i w:val="false"/>
                      <w:color w:val="000000"/>
                      <w:sz w:val="20"/>
                    </w:rPr>
                    <w:t>8-721-2-41-58-73;</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upravlenie@topmail.kz</w:t>
                  </w:r>
                </w:p>
              </w:tc>
            </w:tr>
            <w:tr>
              <w:trPr>
                <w:trHeight w:val="30"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 Абая, 48</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724-2-3-55-20;</w:t>
                  </w:r>
                  <w:r>
                    <w:br/>
                  </w:r>
                  <w:r>
                    <w:rPr>
                      <w:rFonts w:ascii="Times New Roman"/>
                      <w:b w:val="false"/>
                      <w:i w:val="false"/>
                      <w:color w:val="000000"/>
                      <w:sz w:val="20"/>
                    </w:rPr>
                    <w:t>
</w:t>
                  </w:r>
                  <w:r>
                    <w:rPr>
                      <w:rFonts w:ascii="Times New Roman"/>
                      <w:b w:val="false"/>
                      <w:i w:val="false"/>
                      <w:color w:val="000000"/>
                      <w:sz w:val="20"/>
                    </w:rPr>
                    <w:t>724-22-3-50-87;</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turebaev_lesohot@mail.ru</w:t>
                  </w:r>
                </w:p>
              </w:tc>
            </w:tr>
            <w:tr>
              <w:trPr>
                <w:trHeight w:val="30"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 ул. Гагарина,85 «А»</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714-2-54-30-60;</w:t>
                  </w:r>
                  <w:r>
                    <w:br/>
                  </w:r>
                  <w:r>
                    <w:rPr>
                      <w:rFonts w:ascii="Times New Roman"/>
                      <w:b w:val="false"/>
                      <w:i w:val="false"/>
                      <w:color w:val="000000"/>
                      <w:sz w:val="20"/>
                    </w:rPr>
                    <w:t>
</w:t>
                  </w:r>
                  <w:r>
                    <w:rPr>
                      <w:rFonts w:ascii="Times New Roman"/>
                      <w:b w:val="false"/>
                      <w:i w:val="false"/>
                      <w:color w:val="000000"/>
                      <w:sz w:val="20"/>
                    </w:rPr>
                    <w:t>714-2-54-28-34;</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les_kst@mail.ru</w:t>
                  </w:r>
                </w:p>
              </w:tc>
            </w:tr>
            <w:tr>
              <w:trPr>
                <w:trHeight w:val="30"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 3 мкр, дом 67</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729-2-52-40-06;</w:t>
                  </w:r>
                  <w:r>
                    <w:br/>
                  </w:r>
                  <w:r>
                    <w:rPr>
                      <w:rFonts w:ascii="Times New Roman"/>
                      <w:b w:val="false"/>
                      <w:i w:val="false"/>
                      <w:color w:val="000000"/>
                      <w:sz w:val="20"/>
                    </w:rPr>
                    <w:t>
</w:t>
                  </w:r>
                  <w:r>
                    <w:rPr>
                      <w:rFonts w:ascii="Times New Roman"/>
                      <w:b w:val="false"/>
                      <w:i w:val="false"/>
                      <w:color w:val="000000"/>
                      <w:sz w:val="20"/>
                    </w:rPr>
                    <w:t>729-2-52-40-08;</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mangistau.leshoz@mail.ru</w:t>
                  </w:r>
                </w:p>
              </w:tc>
            </w:tr>
            <w:tr>
              <w:trPr>
                <w:trHeight w:val="30"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Павлодар, ул. Ворушина, 92 </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718-2-57-10-39;</w:t>
                  </w:r>
                  <w:r>
                    <w:br/>
                  </w:r>
                  <w:r>
                    <w:rPr>
                      <w:rFonts w:ascii="Times New Roman"/>
                      <w:b w:val="false"/>
                      <w:i w:val="false"/>
                      <w:color w:val="000000"/>
                      <w:sz w:val="20"/>
                    </w:rPr>
                    <w:t>
</w:t>
                  </w:r>
                  <w:r>
                    <w:rPr>
                      <w:rFonts w:ascii="Times New Roman"/>
                      <w:b w:val="false"/>
                      <w:i w:val="false"/>
                      <w:color w:val="000000"/>
                      <w:sz w:val="20"/>
                    </w:rPr>
                    <w:t>718-2-57-37-96</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kedrOTI@yandex.ru</w:t>
                  </w:r>
                </w:p>
              </w:tc>
            </w:tr>
            <w:tr>
              <w:trPr>
                <w:trHeight w:val="30"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 ул. Ж. Жабаева, 241</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715-2-42-57-70;</w:t>
                  </w:r>
                  <w:r>
                    <w:br/>
                  </w:r>
                  <w:r>
                    <w:rPr>
                      <w:rFonts w:ascii="Times New Roman"/>
                      <w:b w:val="false"/>
                      <w:i w:val="false"/>
                      <w:color w:val="000000"/>
                      <w:sz w:val="20"/>
                    </w:rPr>
                    <w:t>
</w:t>
                  </w:r>
                  <w:r>
                    <w:rPr>
                      <w:rFonts w:ascii="Times New Roman"/>
                      <w:b w:val="false"/>
                      <w:i w:val="false"/>
                      <w:color w:val="000000"/>
                      <w:sz w:val="20"/>
                    </w:rPr>
                    <w:t>715-2-42-57-79;</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Les_petropavl@ mail.ru</w:t>
                  </w:r>
                </w:p>
              </w:tc>
            </w:tr>
            <w:tr>
              <w:trPr>
                <w:trHeight w:val="30" w:hRule="atLeast"/>
              </w:trPr>
              <w:tc>
                <w:tcPr>
                  <w:tcW w:w="5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p>
              </w:tc>
              <w:tc>
                <w:tcPr>
                  <w:tcW w:w="3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 п. Лесхоз</w:t>
                  </w:r>
                </w:p>
              </w:tc>
              <w:tc>
                <w:tcPr>
                  <w:tcW w:w="46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725-2-57-03-31;</w:t>
                  </w:r>
                  <w:r>
                    <w:br/>
                  </w:r>
                  <w:r>
                    <w:rPr>
                      <w:rFonts w:ascii="Times New Roman"/>
                      <w:b w:val="false"/>
                      <w:i w:val="false"/>
                      <w:color w:val="000000"/>
                      <w:sz w:val="20"/>
                    </w:rPr>
                    <w:t>
</w:t>
                  </w:r>
                  <w:r>
                    <w:rPr>
                      <w:rFonts w:ascii="Times New Roman"/>
                      <w:b w:val="false"/>
                      <w:i w:val="false"/>
                      <w:color w:val="000000"/>
                      <w:sz w:val="20"/>
                    </w:rPr>
                    <w:t>725-2-57-15-84;</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gosnadzor_99@mail.ru</w:t>
                  </w:r>
                </w:p>
              </w:tc>
            </w:tr>
          </w:tbl>
          <w:p/>
          <w:p>
            <w:pPr>
              <w:spacing w:after="20"/>
              <w:ind w:left="20"/>
              <w:jc w:val="both"/>
            </w:pPr>
            <w:r>
              <w:rPr>
                <w:rFonts w:ascii="Times New Roman"/>
                <w:b w:val="false"/>
                <w:i w:val="false"/>
                <w:color w:val="000000"/>
                <w:sz w:val="20"/>
              </w:rPr>
              <w:t xml:space="preserve">Приложение 2      </w:t>
            </w:r>
            <w:r>
              <w:br/>
            </w:r>
            <w:r>
              <w:rPr>
                <w:rFonts w:ascii="Times New Roman"/>
                <w:b w:val="false"/>
                <w:i w:val="false"/>
                <w:color w:val="000000"/>
                <w:sz w:val="20"/>
              </w:rPr>
              <w:t>
к стандарту государственной</w:t>
            </w:r>
            <w:r>
              <w:br/>
            </w:r>
            <w:r>
              <w:rPr>
                <w:rFonts w:ascii="Times New Roman"/>
                <w:b w:val="false"/>
                <w:i w:val="false"/>
                <w:color w:val="000000"/>
                <w:sz w:val="20"/>
              </w:rPr>
              <w:t>
услуги «Выдача разрешения на</w:t>
            </w:r>
            <w:r>
              <w:br/>
            </w:r>
            <w:r>
              <w:rPr>
                <w:rFonts w:ascii="Times New Roman"/>
                <w:b w:val="false"/>
                <w:i w:val="false"/>
                <w:color w:val="000000"/>
                <w:sz w:val="20"/>
              </w:rPr>
              <w:t>
пользование животным миром»</w:t>
            </w:r>
          </w:p>
          <w:p>
            <w:pPr>
              <w:spacing w:after="0"/>
              <w:ind w:left="0"/>
              <w:jc w:val="both"/>
            </w:pPr>
            <w:r>
              <w:rPr>
                <w:rFonts w:ascii="Times New Roman"/>
                <w:b/>
                <w:i w:val="false"/>
                <w:color w:val="000000"/>
              </w:rPr>
              <w:t xml:space="preserve"> Адреса</w:t>
            </w:r>
            <w:r>
              <w:br/>
            </w:r>
            <w:r>
              <w:rPr>
                <w:rFonts w:ascii="Times New Roman"/>
                <w:b/>
                <w:i w:val="false"/>
                <w:color w:val="000000"/>
              </w:rPr>
              <w:t>
территориальных инспекций Комитета рыбного хозяйства</w:t>
            </w:r>
            <w:r>
              <w:br/>
            </w:r>
            <w:r>
              <w:rPr>
                <w:rFonts w:ascii="Times New Roman"/>
                <w:b/>
                <w:i w:val="false"/>
                <w:color w:val="000000"/>
              </w:rPr>
              <w:t>
Министерства сельского хозяйства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4074"/>
              <w:gridCol w:w="4481"/>
              <w:gridCol w:w="4211"/>
            </w:tblGrid>
            <w:tr>
              <w:trPr>
                <w:trHeight w:val="30" w:hRule="atLeast"/>
              </w:trPr>
              <w:tc>
                <w:tcPr>
                  <w:tcW w:w="5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Территориальные инспекции</w:t>
                  </w:r>
                </w:p>
              </w:tc>
              <w:tc>
                <w:tcPr>
                  <w:tcW w:w="4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p>
              </w:tc>
              <w:tc>
                <w:tcPr>
                  <w:tcW w:w="42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телефон, адрес электронной почты</w:t>
                  </w:r>
                </w:p>
              </w:tc>
            </w:tr>
            <w:tr>
              <w:trPr>
                <w:trHeight w:val="30" w:hRule="atLeast"/>
              </w:trPr>
              <w:tc>
                <w:tcPr>
                  <w:tcW w:w="5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Арал-Сырдарьинская межобластная бассейновая инспекция рыбного хозяйства</w:t>
                  </w:r>
                </w:p>
              </w:tc>
              <w:tc>
                <w:tcPr>
                  <w:tcW w:w="4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 Абая, 17</w:t>
                  </w:r>
                </w:p>
              </w:tc>
              <w:tc>
                <w:tcPr>
                  <w:tcW w:w="42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8-724-2-23-06-16;</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asmburh1@mail.ru</w:t>
                  </w:r>
                </w:p>
              </w:tc>
            </w:tr>
            <w:tr>
              <w:trPr>
                <w:trHeight w:val="30" w:hRule="atLeast"/>
              </w:trPr>
              <w:tc>
                <w:tcPr>
                  <w:tcW w:w="5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Балхаш-Алакольская межобластная бассейновая инспекция рыбного хозяйства</w:t>
                  </w:r>
                </w:p>
              </w:tc>
              <w:tc>
                <w:tcPr>
                  <w:tcW w:w="4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Капчагай, мкр-н 5, д. 1</w:t>
                  </w:r>
                </w:p>
              </w:tc>
              <w:tc>
                <w:tcPr>
                  <w:tcW w:w="42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8-727-7-24-80-17;</w:t>
                  </w:r>
                  <w:r>
                    <w:br/>
                  </w:r>
                  <w:r>
                    <w:rPr>
                      <w:rFonts w:ascii="Times New Roman"/>
                      <w:b w:val="false"/>
                      <w:i w:val="false"/>
                      <w:color w:val="000000"/>
                      <w:sz w:val="20"/>
                    </w:rPr>
                    <w:t>
</w:t>
                  </w:r>
                  <w:r>
                    <w:rPr>
                      <w:rFonts w:ascii="Times New Roman"/>
                      <w:b w:val="false"/>
                      <w:i w:val="false"/>
                      <w:color w:val="000000"/>
                      <w:sz w:val="20"/>
                    </w:rPr>
                    <w:t xml:space="preserve">электронная почта: </w:t>
                  </w:r>
                  <w:r>
                    <w:br/>
                  </w:r>
                  <w:r>
                    <w:rPr>
                      <w:rFonts w:ascii="Times New Roman"/>
                      <w:b w:val="false"/>
                      <w:i w:val="false"/>
                      <w:color w:val="000000"/>
                      <w:sz w:val="20"/>
                    </w:rPr>
                    <w:t>
</w:t>
                  </w:r>
                  <w:r>
                    <w:rPr>
                      <w:rFonts w:ascii="Times New Roman"/>
                      <w:b w:val="false"/>
                      <w:i w:val="false"/>
                      <w:color w:val="000000"/>
                      <w:sz w:val="20"/>
                    </w:rPr>
                    <w:t>Balkhash_bio@mail.ru</w:t>
                  </w:r>
                </w:p>
              </w:tc>
            </w:tr>
            <w:tr>
              <w:trPr>
                <w:trHeight w:val="30" w:hRule="atLeast"/>
              </w:trPr>
              <w:tc>
                <w:tcPr>
                  <w:tcW w:w="5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Зайсан-Иртышская межобластная бассейновая инспекция рыбного хозяйства</w:t>
                  </w:r>
                </w:p>
              </w:tc>
              <w:tc>
                <w:tcPr>
                  <w:tcW w:w="4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 ул. Мызы, д. 2/1</w:t>
                  </w:r>
                </w:p>
              </w:tc>
              <w:tc>
                <w:tcPr>
                  <w:tcW w:w="42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8-723-2-70-02-12;</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zaisanirtis@mail.ru</w:t>
                  </w:r>
                </w:p>
              </w:tc>
            </w:tr>
            <w:tr>
              <w:trPr>
                <w:trHeight w:val="30" w:hRule="atLeast"/>
              </w:trPr>
              <w:tc>
                <w:tcPr>
                  <w:tcW w:w="5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Урало-Каспийская межобластная бассейновая инспекция рыбного хозяйства</w:t>
                  </w:r>
                </w:p>
              </w:tc>
              <w:tc>
                <w:tcPr>
                  <w:tcW w:w="4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мкр-н Авангард, д. 4 – 92</w:t>
                  </w:r>
                </w:p>
              </w:tc>
              <w:tc>
                <w:tcPr>
                  <w:tcW w:w="42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8-712-2-21-50-50;</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ukmbir@ mail.ru</w:t>
                  </w:r>
                </w:p>
              </w:tc>
            </w:tr>
            <w:tr>
              <w:trPr>
                <w:trHeight w:val="30" w:hRule="atLeast"/>
              </w:trPr>
              <w:tc>
                <w:tcPr>
                  <w:tcW w:w="5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Ишимская межобластная бассейновая инспекция рыбного хозяйства</w:t>
                  </w:r>
                </w:p>
              </w:tc>
              <w:tc>
                <w:tcPr>
                  <w:tcW w:w="4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ул. Жанибек Тархан, д. 4, каб. 109</w:t>
                  </w:r>
                </w:p>
              </w:tc>
              <w:tc>
                <w:tcPr>
                  <w:tcW w:w="42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8-717-2-37-91-34;</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dana.kozhina@mail.ru</w:t>
                  </w:r>
                </w:p>
              </w:tc>
            </w:tr>
            <w:tr>
              <w:trPr>
                <w:trHeight w:val="30" w:hRule="atLeast"/>
              </w:trPr>
              <w:tc>
                <w:tcPr>
                  <w:tcW w:w="5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Тобол-Торгайская межобластная бассейновая инспекция рыбного хозяйства</w:t>
                  </w:r>
                </w:p>
              </w:tc>
              <w:tc>
                <w:tcPr>
                  <w:tcW w:w="4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 ул. Толстого, д. 74, каб. 22</w:t>
                  </w:r>
                </w:p>
              </w:tc>
              <w:tc>
                <w:tcPr>
                  <w:tcW w:w="42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8-714-2-51-12-86;</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kostanai_karp@mail.ru</w:t>
                  </w:r>
                </w:p>
              </w:tc>
            </w:tr>
            <w:tr>
              <w:trPr>
                <w:trHeight w:val="945" w:hRule="atLeast"/>
              </w:trPr>
              <w:tc>
                <w:tcPr>
                  <w:tcW w:w="5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Шу-Таласская межобластная бассейновая инспекция рыбного хозяйства</w:t>
                  </w:r>
                </w:p>
              </w:tc>
              <w:tc>
                <w:tcPr>
                  <w:tcW w:w="4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Исатая, д. 10</w:t>
                  </w:r>
                </w:p>
              </w:tc>
              <w:tc>
                <w:tcPr>
                  <w:tcW w:w="42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8-726-2-51-95-76;</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fisher_taraz@bk.ru</w:t>
                  </w:r>
                </w:p>
              </w:tc>
            </w:tr>
            <w:tr>
              <w:trPr>
                <w:trHeight w:val="30" w:hRule="atLeast"/>
              </w:trPr>
              <w:tc>
                <w:tcPr>
                  <w:tcW w:w="5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Нура-Сарысуская межобластная бассейновая инспекция рыбного хозяйства</w:t>
                  </w:r>
                </w:p>
              </w:tc>
              <w:tc>
                <w:tcPr>
                  <w:tcW w:w="4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 Алиханова, д. 11а</w:t>
                  </w:r>
                </w:p>
              </w:tc>
              <w:tc>
                <w:tcPr>
                  <w:tcW w:w="42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721-2-42-51-07;</w:t>
                  </w:r>
                  <w:r>
                    <w:br/>
                  </w:r>
                  <w:r>
                    <w:rPr>
                      <w:rFonts w:ascii="Times New Roman"/>
                      <w:b w:val="false"/>
                      <w:i w:val="false"/>
                      <w:color w:val="000000"/>
                      <w:sz w:val="20"/>
                    </w:rPr>
                    <w:t>
</w:t>
                  </w:r>
                  <w:r>
                    <w:rPr>
                      <w:rFonts w:ascii="Times New Roman"/>
                      <w:b w:val="false"/>
                      <w:i w:val="false"/>
                      <w:color w:val="000000"/>
                      <w:sz w:val="20"/>
                    </w:rPr>
                    <w:t>электронная почта:</w:t>
                  </w:r>
                  <w:r>
                    <w:br/>
                  </w:r>
                  <w:r>
                    <w:rPr>
                      <w:rFonts w:ascii="Times New Roman"/>
                      <w:b w:val="false"/>
                      <w:i w:val="false"/>
                      <w:color w:val="000000"/>
                      <w:sz w:val="20"/>
                    </w:rPr>
                    <w:t>
</w:t>
                  </w:r>
                  <w:r>
                    <w:rPr>
                      <w:rFonts w:ascii="Times New Roman"/>
                      <w:b w:val="false"/>
                      <w:i w:val="false"/>
                      <w:color w:val="000000"/>
                      <w:sz w:val="20"/>
                    </w:rPr>
                    <w:t>karotu@ mail.ru</w:t>
                  </w:r>
                </w:p>
              </w:tc>
            </w:tr>
          </w:tbl>
          <w:p/>
          <w:p>
            <w:pPr>
              <w:spacing w:after="20"/>
              <w:ind w:left="20"/>
              <w:jc w:val="both"/>
            </w:pPr>
            <w:r>
              <w:rPr>
                <w:rFonts w:ascii="Times New Roman"/>
                <w:b w:val="false"/>
                <w:i w:val="false"/>
                <w:color w:val="000000"/>
                <w:sz w:val="20"/>
              </w:rPr>
              <w:t xml:space="preserve">Приложение 3      </w:t>
            </w:r>
            <w:r>
              <w:br/>
            </w:r>
            <w:r>
              <w:rPr>
                <w:rFonts w:ascii="Times New Roman"/>
                <w:b w:val="false"/>
                <w:i w:val="false"/>
                <w:color w:val="000000"/>
                <w:sz w:val="20"/>
              </w:rPr>
              <w:t>
к стандарту государственной</w:t>
            </w:r>
            <w:r>
              <w:br/>
            </w:r>
            <w:r>
              <w:rPr>
                <w:rFonts w:ascii="Times New Roman"/>
                <w:b w:val="false"/>
                <w:i w:val="false"/>
                <w:color w:val="000000"/>
                <w:sz w:val="20"/>
              </w:rPr>
              <w:t>
услуги «Выдача разрешения на</w:t>
            </w:r>
            <w:r>
              <w:br/>
            </w:r>
            <w:r>
              <w:rPr>
                <w:rFonts w:ascii="Times New Roman"/>
                <w:b w:val="false"/>
                <w:i w:val="false"/>
                <w:color w:val="000000"/>
                <w:sz w:val="20"/>
              </w:rPr>
              <w:t>
пользование животным миром»</w:t>
            </w:r>
          </w:p>
          <w:p>
            <w:pPr>
              <w:spacing w:after="0"/>
              <w:ind w:left="0"/>
              <w:jc w:val="both"/>
            </w:pPr>
            <w:r>
              <w:rPr>
                <w:rFonts w:ascii="Times New Roman"/>
                <w:b/>
                <w:i w:val="false"/>
                <w:color w:val="000000"/>
              </w:rPr>
              <w:t xml:space="preserve"> Ставки платы за пользование животным миром</w:t>
            </w:r>
          </w:p>
          <w:p>
            <w:pPr>
              <w:spacing w:after="20"/>
              <w:ind w:left="20"/>
              <w:jc w:val="both"/>
            </w:pPr>
            <w:r>
              <w:rPr>
                <w:rFonts w:ascii="Times New Roman"/>
                <w:b w:val="false"/>
                <w:i w:val="false"/>
                <w:color w:val="000000"/>
                <w:sz w:val="20"/>
              </w:rPr>
              <w:t>Ставки платы при проведении промысловой, любительской и</w:t>
            </w:r>
            <w:r>
              <w:br/>
            </w:r>
            <w:r>
              <w:rPr>
                <w:rFonts w:ascii="Times New Roman"/>
                <w:b w:val="false"/>
                <w:i w:val="false"/>
                <w:color w:val="000000"/>
                <w:sz w:val="20"/>
              </w:rPr>
              <w:t>
спортивной охоты в Республике Казахстан составляют: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6"/>
              <w:gridCol w:w="7257"/>
              <w:gridCol w:w="2419"/>
              <w:gridCol w:w="2688"/>
            </w:tblGrid>
            <w:tr>
              <w:trPr>
                <w:trHeight w:val="405" w:hRule="atLeast"/>
              </w:trPr>
              <w:tc>
                <w:tcPr>
                  <w:tcW w:w="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7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диких животных</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платы, за одну особь (МРП)</w:t>
                  </w:r>
                </w:p>
              </w:tc>
            </w:tr>
            <w:tr>
              <w:trPr>
                <w:trHeight w:val="405" w:hRule="atLeast"/>
              </w:trPr>
              <w:tc>
                <w:tcPr>
                  <w:tcW w:w="10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промысловая охота</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любительская и спортивная охота</w:t>
                  </w:r>
                </w:p>
              </w:tc>
            </w:tr>
            <w:tr>
              <w:trPr>
                <w:trHeight w:val="405" w:hRule="atLeast"/>
              </w:trPr>
              <w:tc>
                <w:tcPr>
                  <w:tcW w:w="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Млекопитающие:</w:t>
                  </w:r>
                </w:p>
              </w:tc>
              <w:tc>
                <w:tcPr>
                  <w:tcW w:w="24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лось (самец)</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405" w:hRule="atLeast"/>
              </w:trPr>
              <w:tc>
                <w:tcPr>
                  <w:tcW w:w="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лось (самка)</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405" w:hRule="atLeast"/>
              </w:trPr>
              <w:tc>
                <w:tcPr>
                  <w:tcW w:w="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лось (сеголетка)</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 (самец)</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405" w:hRule="atLeast"/>
              </w:trPr>
              <w:tc>
                <w:tcPr>
                  <w:tcW w:w="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 (самка)</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05" w:hRule="atLeast"/>
              </w:trPr>
              <w:tc>
                <w:tcPr>
                  <w:tcW w:w="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 (сеголетка)</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асканийский олень (самец)</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05" w:hRule="atLeast"/>
              </w:trPr>
              <w:tc>
                <w:tcPr>
                  <w:tcW w:w="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асканийский олень (самка)</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асканийский олень (сеголетка)</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405" w:hRule="atLeast"/>
              </w:trPr>
              <w:tc>
                <w:tcPr>
                  <w:tcW w:w="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косуля (северная часть ареала, самец)</w:t>
                  </w:r>
                </w:p>
              </w:tc>
              <w:tc>
                <w:tcPr>
                  <w:tcW w:w="24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косуля (северная часть ареала, самка, сеголетка)</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05" w:hRule="atLeast"/>
              </w:trPr>
              <w:tc>
                <w:tcPr>
                  <w:tcW w:w="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косуля (южная часть ареала, самец)</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05" w:hRule="atLeast"/>
              </w:trPr>
              <w:tc>
                <w:tcPr>
                  <w:tcW w:w="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косуля (южная часть ареала, самка, сеголетка)</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05" w:hRule="atLeast"/>
              </w:trPr>
              <w:tc>
                <w:tcPr>
                  <w:tcW w:w="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сибирский горный козел (самец)</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сибирский горный козел (самка, сеголетка)</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405" w:hRule="atLeast"/>
              </w:trPr>
              <w:tc>
                <w:tcPr>
                  <w:tcW w:w="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кабарга</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05" w:hRule="atLeast"/>
              </w:trPr>
              <w:tc>
                <w:tcPr>
                  <w:tcW w:w="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кабан (самец)</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кабан (самка, сеголетка)</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05" w:hRule="atLeast"/>
              </w:trPr>
              <w:tc>
                <w:tcPr>
                  <w:tcW w:w="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7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сайгак (самец)</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сайгак (самка, сеголетка)</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бурый медведь (кроме тянь-шаньского)</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405" w:hRule="atLeast"/>
              </w:trPr>
              <w:tc>
                <w:tcPr>
                  <w:tcW w:w="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речной бобр, выдра (кроме среднеазиатской)</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05" w:hRule="atLeast"/>
              </w:trPr>
              <w:tc>
                <w:tcPr>
                  <w:tcW w:w="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соболь</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сурки (кроме сурка Мензбира)</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0,060</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r>
            <w:tr>
              <w:trPr>
                <w:trHeight w:val="405" w:hRule="atLeast"/>
              </w:trPr>
              <w:tc>
                <w:tcPr>
                  <w:tcW w:w="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ондатра</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0,045</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405" w:hRule="atLeast"/>
              </w:trPr>
              <w:tc>
                <w:tcPr>
                  <w:tcW w:w="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барсук, лисица</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405" w:hRule="atLeast"/>
              </w:trPr>
              <w:tc>
                <w:tcPr>
                  <w:tcW w:w="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7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корсак</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0,045</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r>
            <w:tr>
              <w:trPr>
                <w:trHeight w:val="405" w:hRule="atLeast"/>
              </w:trPr>
              <w:tc>
                <w:tcPr>
                  <w:tcW w:w="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7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американская норка</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r>
              <w:trPr>
                <w:trHeight w:val="405" w:hRule="atLeast"/>
              </w:trPr>
              <w:tc>
                <w:tcPr>
                  <w:tcW w:w="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7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рысь (кроме туркестанской)</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r>
            <w:tr>
              <w:trPr>
                <w:trHeight w:val="405" w:hRule="atLeast"/>
              </w:trPr>
              <w:tc>
                <w:tcPr>
                  <w:tcW w:w="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7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зайцы (толай, русак, беляк)</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0,010</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0,045</w:t>
                  </w:r>
                </w:p>
              </w:tc>
            </w:tr>
            <w:tr>
              <w:trPr>
                <w:trHeight w:val="405" w:hRule="atLeast"/>
              </w:trPr>
              <w:tc>
                <w:tcPr>
                  <w:tcW w:w="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7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енотовидная собака, енот-полоскун, росомаха, солонгой, ласка, горностай, колонок, степной хорек, обыкновенная белка</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0,020</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r>
            <w:tr>
              <w:trPr>
                <w:trHeight w:val="405" w:hRule="atLeast"/>
              </w:trPr>
              <w:tc>
                <w:tcPr>
                  <w:tcW w:w="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7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желтый суслик (песчаник)</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r>
            <w:tr>
              <w:trPr>
                <w:trHeight w:val="405" w:hRule="atLeast"/>
              </w:trPr>
              <w:tc>
                <w:tcPr>
                  <w:tcW w:w="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7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волк</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7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шакал</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Птицы</w:t>
                  </w:r>
                </w:p>
              </w:tc>
              <w:tc>
                <w:tcPr>
                  <w:tcW w:w="24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гагара (краснозобая, чернозобая)</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0,030</w:t>
                  </w:r>
                </w:p>
              </w:tc>
            </w:tr>
            <w:tr>
              <w:trPr>
                <w:trHeight w:val="405" w:hRule="atLeast"/>
              </w:trPr>
              <w:tc>
                <w:tcPr>
                  <w:tcW w:w="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глухарь</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405" w:hRule="atLeast"/>
              </w:trPr>
              <w:tc>
                <w:tcPr>
                  <w:tcW w:w="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тетерев</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0,055</w:t>
                  </w:r>
                </w:p>
              </w:tc>
            </w:tr>
            <w:tr>
              <w:trPr>
                <w:trHeight w:val="405" w:hRule="atLeast"/>
              </w:trPr>
              <w:tc>
                <w:tcPr>
                  <w:tcW w:w="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гималайский улар</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405" w:hRule="atLeast"/>
              </w:trPr>
              <w:tc>
                <w:tcPr>
                  <w:tcW w:w="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фазан</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0,020</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0,060</w:t>
                  </w:r>
                </w:p>
              </w:tc>
            </w:tr>
            <w:tr>
              <w:trPr>
                <w:trHeight w:val="405" w:hRule="atLeast"/>
              </w:trPr>
              <w:tc>
                <w:tcPr>
                  <w:tcW w:w="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гуси* (серый, белолобый, гуменник), черная казарка</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0,020</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0,045</w:t>
                  </w:r>
                </w:p>
              </w:tc>
            </w:tr>
            <w:tr>
              <w:trPr>
                <w:trHeight w:val="405" w:hRule="atLeast"/>
              </w:trPr>
              <w:tc>
                <w:tcPr>
                  <w:tcW w:w="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утки* (огарь, пеганка, кряква, клоктун, чирок-свистунок, серая, свиязь, шилохвость, чирок-трескунок, широконоска, красноносый нырок, красноголовая чернеть, хохлатая чернеть, морская чернеть, морянка, обыкновенный гоголь, гага - гребенушка, синьга, луток, длинноносый крохаль, большой крохаль)</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0,010</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0,020</w:t>
                  </w:r>
                </w:p>
              </w:tc>
            </w:tr>
            <w:tr>
              <w:trPr>
                <w:trHeight w:val="405" w:hRule="atLeast"/>
              </w:trPr>
              <w:tc>
                <w:tcPr>
                  <w:tcW w:w="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лысуха, чибис, куропатки (белая, тундряная, пустынная, серая, бородатая), кеклик, рябчик, голуби (вяхирь, клинтух, сизый, скалистый), горлица (обыкновенная, большая), кулики (турухтан, гаршнеп, бекас, лесной дупель, азиатский бекас, горный дупель, дупель, вальдшнеп, большой кроншнеп, средний кроншнеп, большой веретенник, малый веретенник)</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0,010</w:t>
                  </w:r>
                </w:p>
              </w:tc>
            </w:tr>
            <w:tr>
              <w:trPr>
                <w:trHeight w:val="405" w:hRule="atLeast"/>
              </w:trPr>
              <w:tc>
                <w:tcPr>
                  <w:tcW w:w="10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2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перепел</w:t>
                  </w:r>
                </w:p>
              </w:tc>
              <w:tc>
                <w:tcPr>
                  <w:tcW w:w="24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0,010</w:t>
                  </w:r>
                </w:p>
              </w:tc>
            </w:tr>
          </w:tbl>
          <w:p/>
          <w:p>
            <w:pPr>
              <w:spacing w:after="20"/>
              <w:ind w:left="20"/>
              <w:jc w:val="both"/>
            </w:pPr>
            <w:r>
              <w:rPr>
                <w:rFonts w:ascii="Times New Roman"/>
                <w:b w:val="false"/>
                <w:i w:val="false"/>
                <w:color w:val="000000"/>
                <w:sz w:val="20"/>
              </w:rPr>
              <w:t>Ставки платы за пользование видами животных, являющихся объектами рыболовства, составляют: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
              <w:gridCol w:w="6523"/>
              <w:gridCol w:w="2201"/>
              <w:gridCol w:w="2929"/>
            </w:tblGrid>
            <w:tr>
              <w:trPr>
                <w:trHeight w:val="150" w:hRule="atLeast"/>
              </w:trPr>
              <w:tc>
                <w:tcPr>
                  <w:tcW w:w="1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6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водных животных</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Ставки платы (МРП)</w:t>
                  </w:r>
                </w:p>
              </w:tc>
            </w:tr>
            <w:tr>
              <w:trPr>
                <w:trHeight w:val="150" w:hRule="atLeast"/>
              </w:trPr>
              <w:tc>
                <w:tcPr>
                  <w:tcW w:w="11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одну особь</w:t>
                  </w:r>
                </w:p>
              </w:tc>
              <w:tc>
                <w:tcPr>
                  <w:tcW w:w="2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один килограмм</w:t>
                  </w:r>
                </w:p>
              </w:tc>
            </w:tr>
            <w:tr>
              <w:trPr>
                <w:trHeight w:val="150" w:hRule="atLeast"/>
              </w:trPr>
              <w:tc>
                <w:tcPr>
                  <w:tcW w:w="1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1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промысловых и научных целях:</w:t>
                  </w:r>
                </w:p>
              </w:tc>
              <w:tc>
                <w:tcPr>
                  <w:tcW w:w="22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осетровые (белуга, осетр, севрюга, стерлядь, шип)</w:t>
                  </w:r>
                </w:p>
              </w:tc>
              <w:tc>
                <w:tcPr>
                  <w:tcW w:w="22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0,064</w:t>
                  </w:r>
                </w:p>
              </w:tc>
            </w:tr>
            <w:tr>
              <w:trPr>
                <w:trHeight w:val="150" w:hRule="atLeast"/>
              </w:trPr>
              <w:tc>
                <w:tcPr>
                  <w:tcW w:w="1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сельди (пузанок, бражниковская, черноспинка), кефаль, камбала, килька</w:t>
                  </w:r>
                </w:p>
              </w:tc>
              <w:tc>
                <w:tcPr>
                  <w:tcW w:w="22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 w:hRule="atLeast"/>
              </w:trPr>
              <w:tc>
                <w:tcPr>
                  <w:tcW w:w="1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лососевые (радужная форель, ленок, хариус)</w:t>
                  </w:r>
                </w:p>
              </w:tc>
              <w:tc>
                <w:tcPr>
                  <w:tcW w:w="22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0,017</w:t>
                  </w:r>
                </w:p>
              </w:tc>
            </w:tr>
            <w:tr>
              <w:trPr>
                <w:trHeight w:val="150" w:hRule="atLeast"/>
              </w:trPr>
              <w:tc>
                <w:tcPr>
                  <w:tcW w:w="1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сиговые (рипус, ряпушка, пелядь, чир, муксун), длиннопалый рак</w:t>
                  </w:r>
                </w:p>
              </w:tc>
              <w:tc>
                <w:tcPr>
                  <w:tcW w:w="22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w:t>
                  </w:r>
                </w:p>
              </w:tc>
            </w:tr>
            <w:tr>
              <w:trPr>
                <w:trHeight w:val="150" w:hRule="atLeast"/>
              </w:trPr>
              <w:tc>
                <w:tcPr>
                  <w:tcW w:w="1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вобла</w:t>
                  </w:r>
                </w:p>
              </w:tc>
              <w:tc>
                <w:tcPr>
                  <w:tcW w:w="22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r>
            <w:tr>
              <w:trPr>
                <w:trHeight w:val="150" w:hRule="atLeast"/>
              </w:trPr>
              <w:tc>
                <w:tcPr>
                  <w:tcW w:w="1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тюлень</w:t>
                  </w:r>
                </w:p>
              </w:tc>
              <w:tc>
                <w:tcPr>
                  <w:tcW w:w="22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29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частик:</w:t>
                  </w:r>
                </w:p>
              </w:tc>
              <w:tc>
                <w:tcPr>
                  <w:tcW w:w="22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6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белый амур, сазан, карп, жерех, берш, сом, налим, толстолобик, щука, змееголов, судак</w:t>
                  </w:r>
                </w:p>
              </w:tc>
              <w:tc>
                <w:tcPr>
                  <w:tcW w:w="22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0,013</w:t>
                  </w:r>
                </w:p>
              </w:tc>
            </w:tr>
            <w:tr>
              <w:trPr>
                <w:trHeight w:val="150" w:hRule="atLeast"/>
              </w:trPr>
              <w:tc>
                <w:tcPr>
                  <w:tcW w:w="1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мелкий частик:</w:t>
                  </w:r>
                </w:p>
              </w:tc>
              <w:tc>
                <w:tcPr>
                  <w:tcW w:w="22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6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лещ, плотва, голавль, шемая, подуст, осман, язь, карась, окунь, линь, елец обыкновенный и таласский, красноперка, густера, востробрюшка, белоглазка, синец, чехонь, буффало, маринка</w:t>
                  </w:r>
                </w:p>
              </w:tc>
              <w:tc>
                <w:tcPr>
                  <w:tcW w:w="22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r>
            <w:tr>
              <w:trPr>
                <w:trHeight w:val="150" w:hRule="atLeast"/>
              </w:trPr>
              <w:tc>
                <w:tcPr>
                  <w:tcW w:w="1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проведении спортивно-любительского (рекреационного) рыболовства:</w:t>
                  </w:r>
                </w:p>
              </w:tc>
              <w:tc>
                <w:tcPr>
                  <w:tcW w:w="22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изъятием:</w:t>
                  </w:r>
                </w:p>
              </w:tc>
              <w:tc>
                <w:tcPr>
                  <w:tcW w:w="22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6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частик</w:t>
                  </w:r>
                </w:p>
              </w:tc>
              <w:tc>
                <w:tcPr>
                  <w:tcW w:w="22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0,017</w:t>
                  </w:r>
                </w:p>
              </w:tc>
            </w:tr>
            <w:tr>
              <w:trPr>
                <w:trHeight w:val="150" w:hRule="atLeast"/>
              </w:trPr>
              <w:tc>
                <w:tcPr>
                  <w:tcW w:w="1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6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белуга</w:t>
                  </w:r>
                </w:p>
              </w:tc>
              <w:tc>
                <w:tcPr>
                  <w:tcW w:w="22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150" w:hRule="atLeast"/>
              </w:trPr>
              <w:tc>
                <w:tcPr>
                  <w:tcW w:w="1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6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осетровые</w:t>
                  </w:r>
                </w:p>
              </w:tc>
              <w:tc>
                <w:tcPr>
                  <w:tcW w:w="22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50" w:hRule="atLeast"/>
              </w:trPr>
              <w:tc>
                <w:tcPr>
                  <w:tcW w:w="1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6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сиговые, лососевые</w:t>
                  </w:r>
                </w:p>
              </w:tc>
              <w:tc>
                <w:tcPr>
                  <w:tcW w:w="22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0,042</w:t>
                  </w:r>
                </w:p>
              </w:tc>
            </w:tr>
            <w:tr>
              <w:trPr>
                <w:trHeight w:val="150" w:hRule="atLeast"/>
              </w:trPr>
              <w:tc>
                <w:tcPr>
                  <w:tcW w:w="1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6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мелкий частик</w:t>
                  </w:r>
                </w:p>
              </w:tc>
              <w:tc>
                <w:tcPr>
                  <w:tcW w:w="22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0,008</w:t>
                  </w:r>
                </w:p>
              </w:tc>
            </w:tr>
            <w:tr>
              <w:trPr>
                <w:trHeight w:val="150" w:hRule="atLeast"/>
              </w:trPr>
              <w:tc>
                <w:tcPr>
                  <w:tcW w:w="1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6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w:t>
                  </w:r>
                </w:p>
              </w:tc>
              <w:tc>
                <w:tcPr>
                  <w:tcW w:w="22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0,008</w:t>
                  </w:r>
                </w:p>
              </w:tc>
              <w:tc>
                <w:tcPr>
                  <w:tcW w:w="29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основе принципа «поймал-отпустил»:</w:t>
                  </w:r>
                </w:p>
              </w:tc>
              <w:tc>
                <w:tcPr>
                  <w:tcW w:w="22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6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частик</w:t>
                  </w:r>
                </w:p>
              </w:tc>
              <w:tc>
                <w:tcPr>
                  <w:tcW w:w="22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150" w:hRule="atLeast"/>
              </w:trPr>
              <w:tc>
                <w:tcPr>
                  <w:tcW w:w="1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6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осетровые (белуга, осетр, севрюга, стерлядь, шип)</w:t>
                  </w:r>
                </w:p>
              </w:tc>
              <w:tc>
                <w:tcPr>
                  <w:tcW w:w="22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29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6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сиговые и лососевые</w:t>
                  </w:r>
                </w:p>
              </w:tc>
              <w:tc>
                <w:tcPr>
                  <w:tcW w:w="22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r>
            <w:tr>
              <w:trPr>
                <w:trHeight w:val="150" w:hRule="atLeast"/>
              </w:trPr>
              <w:tc>
                <w:tcPr>
                  <w:tcW w:w="1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6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мелкий частик</w:t>
                  </w:r>
                </w:p>
              </w:tc>
              <w:tc>
                <w:tcPr>
                  <w:tcW w:w="22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0,068</w:t>
                  </w:r>
                </w:p>
              </w:tc>
            </w:tr>
          </w:tbl>
          <w:p/>
          <w:p>
            <w:pPr>
              <w:spacing w:after="20"/>
              <w:ind w:left="20"/>
              <w:jc w:val="both"/>
            </w:pPr>
            <w:r>
              <w:rPr>
                <w:rFonts w:ascii="Times New Roman"/>
                <w:b w:val="false"/>
                <w:i w:val="false"/>
                <w:color w:val="000000"/>
                <w:sz w:val="20"/>
              </w:rPr>
              <w:t>Ставки платы за пользование видами животных, используемых в иных хозяйственных целях (кроме охоты и рыболовства), составляют: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
              <w:gridCol w:w="7719"/>
              <w:gridCol w:w="1456"/>
              <w:gridCol w:w="1562"/>
            </w:tblGrid>
            <w:tr>
              <w:trPr>
                <w:trHeight w:val="390" w:hRule="atLeast"/>
              </w:trPr>
              <w:tc>
                <w:tcPr>
                  <w:tcW w:w="11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77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животных</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Ставки платы (МРП)</w:t>
                  </w:r>
                </w:p>
              </w:tc>
            </w:tr>
            <w:tr>
              <w:trPr>
                <w:trHeight w:val="390" w:hRule="atLeast"/>
              </w:trPr>
              <w:tc>
                <w:tcPr>
                  <w:tcW w:w="11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одну особь</w:t>
                  </w:r>
                </w:p>
              </w:tc>
              <w:tc>
                <w:tcPr>
                  <w:tcW w:w="1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один килограмм</w:t>
                  </w:r>
                </w:p>
              </w:tc>
            </w:tr>
            <w:tr>
              <w:trPr>
                <w:trHeight w:val="390" w:hRule="atLeast"/>
              </w:trPr>
              <w:tc>
                <w:tcPr>
                  <w:tcW w:w="11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90" w:hRule="atLeast"/>
              </w:trPr>
              <w:tc>
                <w:tcPr>
                  <w:tcW w:w="11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Млекопитающие:</w:t>
                  </w:r>
                </w:p>
              </w:tc>
              <w:tc>
                <w:tcPr>
                  <w:tcW w:w="14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пятнистая или степная кошка</w:t>
                  </w:r>
                </w:p>
              </w:tc>
              <w:tc>
                <w:tcPr>
                  <w:tcW w:w="14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0,030</w:t>
                  </w:r>
                </w:p>
              </w:tc>
              <w:tc>
                <w:tcPr>
                  <w:tcW w:w="1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11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лесная соня</w:t>
                  </w:r>
                </w:p>
              </w:tc>
              <w:tc>
                <w:tcPr>
                  <w:tcW w:w="14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1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11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Птицы:</w:t>
                  </w:r>
                </w:p>
              </w:tc>
              <w:tc>
                <w:tcPr>
                  <w:tcW w:w="14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7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малая, черношейная, красношейная, серощекая, большая поганка, большой баклан, большая выпь, кваква, серая и рыжая цапля</w:t>
                  </w:r>
                </w:p>
              </w:tc>
              <w:tc>
                <w:tcPr>
                  <w:tcW w:w="14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0,010</w:t>
                  </w:r>
                </w:p>
              </w:tc>
              <w:tc>
                <w:tcPr>
                  <w:tcW w:w="1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11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7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большая белая цапля</w:t>
                  </w:r>
                </w:p>
              </w:tc>
              <w:tc>
                <w:tcPr>
                  <w:tcW w:w="14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1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11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7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тулес, бурокрылая и золотистая ржанка, галстучник, малый зуек, монгольский зуек, каспийский зуек, восточный зуек, морской зуек, хрустан, камнешарка, пастушок, погоныш, малый погоныш, погоныш-крошка, камышница, кулик, сорока, черныш, фифи, большой улит, травник, щеголь, поручейник, перевозчик, мородунка, плосконосый плавунчик, круглоносый плавунчик, кулик-воробей, песочник-красношейка, длиннопалый песочник, белохвостый песочник, краснозобик, чернозобик, острохвостый песочник, песчанка, грязовик, луговая и степная тиркушка, кольчатая горлица, майна, альпийская галка, скворец обыкновенный, обыкновенный щегол, красношапочный вьюрок, сизоворонка, жаворонки (хохлатый, малый, тонкоклювый, серый, солончаковый, степной, двупятнистый, белокрылый, черный, рогатый, лесной, полевой, индийский), клушица, пестрый каменный дрозд</w:t>
                  </w:r>
                </w:p>
              </w:tc>
              <w:tc>
                <w:tcPr>
                  <w:tcW w:w="14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1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11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7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ястреб-тетеревятник</w:t>
                  </w:r>
                </w:p>
              </w:tc>
              <w:tc>
                <w:tcPr>
                  <w:tcW w:w="14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0,010</w:t>
                  </w:r>
                </w:p>
              </w:tc>
              <w:tc>
                <w:tcPr>
                  <w:tcW w:w="1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11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ястреб-перепелятник, сплюшка, домовой сыч, мохноногий сыч, ушастая сова, болотная сова, канюк</w:t>
                  </w:r>
                </w:p>
              </w:tc>
              <w:tc>
                <w:tcPr>
                  <w:tcW w:w="14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0,045</w:t>
                  </w:r>
                </w:p>
              </w:tc>
              <w:tc>
                <w:tcPr>
                  <w:tcW w:w="1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11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Пресмыкающиеся:</w:t>
                  </w:r>
                </w:p>
              </w:tc>
              <w:tc>
                <w:tcPr>
                  <w:tcW w:w="14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7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среднеазиатская черепаха, болотная черепаха</w:t>
                  </w:r>
                </w:p>
              </w:tc>
              <w:tc>
                <w:tcPr>
                  <w:tcW w:w="14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0,020</w:t>
                  </w:r>
                </w:p>
              </w:tc>
              <w:tc>
                <w:tcPr>
                  <w:tcW w:w="1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11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7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степная агама, ушастая круглоголовка, такырная круглоголовка, сцинковый геккон</w:t>
                  </w:r>
                </w:p>
              </w:tc>
              <w:tc>
                <w:tcPr>
                  <w:tcW w:w="14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0,010</w:t>
                  </w:r>
                </w:p>
              </w:tc>
              <w:tc>
                <w:tcPr>
                  <w:tcW w:w="1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11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7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обыкновенный щитомордник</w:t>
                  </w:r>
                </w:p>
              </w:tc>
              <w:tc>
                <w:tcPr>
                  <w:tcW w:w="14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0,045</w:t>
                  </w:r>
                </w:p>
              </w:tc>
              <w:tc>
                <w:tcPr>
                  <w:tcW w:w="1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11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7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узорчатый полоз, восточный и песчаный удавчик</w:t>
                  </w:r>
                </w:p>
              </w:tc>
              <w:tc>
                <w:tcPr>
                  <w:tcW w:w="14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0,035</w:t>
                  </w:r>
                </w:p>
              </w:tc>
              <w:tc>
                <w:tcPr>
                  <w:tcW w:w="1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11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7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лягушка озерная</w:t>
                  </w:r>
                </w:p>
              </w:tc>
              <w:tc>
                <w:tcPr>
                  <w:tcW w:w="14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c>
                <w:tcPr>
                  <w:tcW w:w="1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11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Водные беспозвоночные животные:</w:t>
                  </w:r>
                </w:p>
              </w:tc>
              <w:tc>
                <w:tcPr>
                  <w:tcW w:w="14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7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артемия (цисты)</w:t>
                  </w:r>
                </w:p>
              </w:tc>
              <w:tc>
                <w:tcPr>
                  <w:tcW w:w="14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0,045</w:t>
                  </w:r>
                </w:p>
              </w:tc>
            </w:tr>
            <w:tr>
              <w:trPr>
                <w:trHeight w:val="390" w:hRule="atLeast"/>
              </w:trPr>
              <w:tc>
                <w:tcPr>
                  <w:tcW w:w="11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7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гаммарус, дафнии</w:t>
                  </w:r>
                </w:p>
              </w:tc>
              <w:tc>
                <w:tcPr>
                  <w:tcW w:w="14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0,010</w:t>
                  </w:r>
                </w:p>
              </w:tc>
            </w:tr>
            <w:tr>
              <w:trPr>
                <w:trHeight w:val="390" w:hRule="atLeast"/>
              </w:trPr>
              <w:tc>
                <w:tcPr>
                  <w:tcW w:w="11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7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пиявки</w:t>
                  </w:r>
                </w:p>
              </w:tc>
              <w:tc>
                <w:tcPr>
                  <w:tcW w:w="14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0,030</w:t>
                  </w:r>
                </w:p>
              </w:tc>
            </w:tr>
            <w:tr>
              <w:trPr>
                <w:trHeight w:val="390" w:hRule="atLeast"/>
              </w:trPr>
              <w:tc>
                <w:tcPr>
                  <w:tcW w:w="11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7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водные беспозвоночные и цисты</w:t>
                  </w:r>
                </w:p>
              </w:tc>
              <w:tc>
                <w:tcPr>
                  <w:tcW w:w="14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0,005</w:t>
                  </w:r>
                </w:p>
              </w:tc>
            </w:tr>
          </w:tbl>
          <w:p/>
          <w:p>
            <w:pPr>
              <w:spacing w:after="20"/>
              <w:ind w:left="20"/>
              <w:jc w:val="both"/>
            </w:pPr>
            <w:r>
              <w:rPr>
                <w:rFonts w:ascii="Times New Roman"/>
                <w:b w:val="false"/>
                <w:i w:val="false"/>
                <w:color w:val="000000"/>
                <w:sz w:val="20"/>
              </w:rPr>
              <w:t xml:space="preserve">Приложение 4      </w:t>
            </w:r>
            <w:r>
              <w:br/>
            </w:r>
            <w:r>
              <w:rPr>
                <w:rFonts w:ascii="Times New Roman"/>
                <w:b w:val="false"/>
                <w:i w:val="false"/>
                <w:color w:val="000000"/>
                <w:sz w:val="20"/>
              </w:rPr>
              <w:t>
к стандарту государственной</w:t>
            </w:r>
            <w:r>
              <w:br/>
            </w:r>
            <w:r>
              <w:rPr>
                <w:rFonts w:ascii="Times New Roman"/>
                <w:b w:val="false"/>
                <w:i w:val="false"/>
                <w:color w:val="000000"/>
                <w:sz w:val="20"/>
              </w:rPr>
              <w:t>
услуги «Выдача разрешения на</w:t>
            </w:r>
            <w:r>
              <w:br/>
            </w:r>
            <w:r>
              <w:rPr>
                <w:rFonts w:ascii="Times New Roman"/>
                <w:b w:val="false"/>
                <w:i w:val="false"/>
                <w:color w:val="000000"/>
                <w:sz w:val="20"/>
              </w:rPr>
              <w:t>
пользование животным миром»</w:t>
            </w:r>
          </w:p>
          <w:p>
            <w:pPr>
              <w:spacing w:after="20"/>
              <w:ind w:left="20"/>
              <w:jc w:val="both"/>
            </w:pPr>
            <w:r>
              <w:rPr>
                <w:rFonts w:ascii="Times New Roman"/>
                <w:b w:val="false"/>
                <w:i w:val="false"/>
                <w:color w:val="000000"/>
                <w:sz w:val="20"/>
              </w:rPr>
              <w:t>В___________________________________________________________________</w:t>
            </w:r>
            <w:r>
              <w:br/>
            </w:r>
            <w:r>
              <w:rPr>
                <w:rFonts w:ascii="Times New Roman"/>
                <w:b w:val="false"/>
                <w:i w:val="false"/>
                <w:color w:val="000000"/>
                <w:sz w:val="20"/>
              </w:rPr>
              <w:t>
                (полное наименование уполномоченного органа)</w:t>
            </w:r>
            <w:r>
              <w:br/>
            </w:r>
            <w:r>
              <w:rPr>
                <w:rFonts w:ascii="Times New Roman"/>
                <w:b w:val="false"/>
                <w:i w:val="false"/>
                <w:color w:val="000000"/>
                <w:sz w:val="20"/>
              </w:rPr>
              <w:t>
от__________________________________________________________________</w:t>
            </w:r>
            <w:r>
              <w:br/>
            </w:r>
            <w:r>
              <w:rPr>
                <w:rFonts w:ascii="Times New Roman"/>
                <w:b w:val="false"/>
                <w:i w:val="false"/>
                <w:color w:val="000000"/>
                <w:sz w:val="20"/>
              </w:rPr>
              <w:t>
            (наименование юридического лица либо фамилия,</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имя, отчество физического лица)</w:t>
            </w:r>
          </w:p>
          <w:p>
            <w:pPr>
              <w:spacing w:after="0"/>
              <w:ind w:left="0"/>
              <w:jc w:val="both"/>
            </w:pPr>
            <w:r>
              <w:rPr>
                <w:rFonts w:ascii="Times New Roman"/>
                <w:b/>
                <w:i w:val="false"/>
                <w:color w:val="000000"/>
              </w:rPr>
              <w:t xml:space="preserve"> ЗАЯВКА</w:t>
            </w:r>
            <w:r>
              <w:br/>
            </w:r>
            <w:r>
              <w:rPr>
                <w:rFonts w:ascii="Times New Roman"/>
                <w:b/>
                <w:i w:val="false"/>
                <w:color w:val="000000"/>
              </w:rPr>
              <w:t>
на получение разрешения на</w:t>
            </w:r>
            <w:r>
              <w:br/>
            </w:r>
            <w:r>
              <w:rPr>
                <w:rFonts w:ascii="Times New Roman"/>
                <w:b/>
                <w:i w:val="false"/>
                <w:color w:val="000000"/>
              </w:rPr>
              <w:t>
пользование животным миром</w:t>
            </w:r>
          </w:p>
          <w:p>
            <w:pPr>
              <w:spacing w:after="20"/>
              <w:ind w:left="20"/>
              <w:jc w:val="both"/>
            </w:pPr>
            <w:r>
              <w:rPr>
                <w:rFonts w:ascii="Times New Roman"/>
                <w:b w:val="false"/>
                <w:i w:val="false"/>
                <w:color w:val="000000"/>
                <w:sz w:val="20"/>
              </w:rPr>
              <w:t>Прошу выдать разрешение на пользование животным миром</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(указать вид деятельности (действия)</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Сведение о заявителе: ______________________________________________</w:t>
            </w:r>
            <w:r>
              <w:br/>
            </w:r>
            <w:r>
              <w:rPr>
                <w:rFonts w:ascii="Times New Roman"/>
                <w:b w:val="false"/>
                <w:i w:val="false"/>
                <w:color w:val="000000"/>
                <w:sz w:val="20"/>
              </w:rPr>
              <w:t>
                    (реквизиты для юридических лиц, паспортные данные</w:t>
            </w:r>
            <w:r>
              <w:br/>
            </w:r>
            <w:r>
              <w:rPr>
                <w:rFonts w:ascii="Times New Roman"/>
                <w:b w:val="false"/>
                <w:i w:val="false"/>
                <w:color w:val="000000"/>
                <w:sz w:val="20"/>
              </w:rPr>
              <w:t>
                                   для физических лиц)</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Дополнительные сведения (для иностранцев):</w:t>
            </w:r>
            <w:r>
              <w:br/>
            </w:r>
            <w:r>
              <w:rPr>
                <w:rFonts w:ascii="Times New Roman"/>
                <w:b w:val="false"/>
                <w:i w:val="false"/>
                <w:color w:val="000000"/>
                <w:sz w:val="20"/>
              </w:rPr>
              <w:t>
Срок пребывания ____________________________________________________</w:t>
            </w:r>
            <w:r>
              <w:br/>
            </w:r>
            <w:r>
              <w:rPr>
                <w:rFonts w:ascii="Times New Roman"/>
                <w:b w:val="false"/>
                <w:i w:val="false"/>
                <w:color w:val="000000"/>
                <w:sz w:val="20"/>
              </w:rPr>
              <w:t>
Дата въезда _______________________ Дата выезда ____________________</w:t>
            </w:r>
            <w:r>
              <w:br/>
            </w:r>
            <w:r>
              <w:rPr>
                <w:rFonts w:ascii="Times New Roman"/>
                <w:b w:val="false"/>
                <w:i w:val="false"/>
                <w:color w:val="000000"/>
                <w:sz w:val="20"/>
              </w:rPr>
              <w:t>
Цель приезда _______________________________________________________</w:t>
            </w:r>
            <w:r>
              <w:br/>
            </w:r>
            <w:r>
              <w:rPr>
                <w:rFonts w:ascii="Times New Roman"/>
                <w:b w:val="false"/>
                <w:i w:val="false"/>
                <w:color w:val="000000"/>
                <w:sz w:val="20"/>
              </w:rPr>
              <w:t>
Маршрут движения ___________________________________________________</w:t>
            </w:r>
            <w:r>
              <w:br/>
            </w:r>
            <w:r>
              <w:rPr>
                <w:rFonts w:ascii="Times New Roman"/>
                <w:b w:val="false"/>
                <w:i w:val="false"/>
                <w:color w:val="000000"/>
                <w:sz w:val="20"/>
              </w:rPr>
              <w:t>
Адрес временного проживания</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Вид пользования животным миром</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Цель изъятия _______________________________________________________</w:t>
            </w:r>
            <w:r>
              <w:br/>
            </w:r>
            <w:r>
              <w:rPr>
                <w:rFonts w:ascii="Times New Roman"/>
                <w:b w:val="false"/>
                <w:i w:val="false"/>
                <w:color w:val="000000"/>
                <w:sz w:val="20"/>
              </w:rPr>
              <w:t>
Перечень и количество объектов планируемых для изъятия из среды обитания и (или) объем полезных свойств и продуктов жизнедеятельности животных</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Половозрастной состав (в случае необходимости) _____________________</w:t>
            </w:r>
            <w:r>
              <w:br/>
            </w:r>
            <w:r>
              <w:rPr>
                <w:rFonts w:ascii="Times New Roman"/>
                <w:b w:val="false"/>
                <w:i w:val="false"/>
                <w:color w:val="000000"/>
                <w:sz w:val="20"/>
              </w:rPr>
              <w:t>
Сроки изъятия ______________________________________________________</w:t>
            </w:r>
            <w:r>
              <w:br/>
            </w:r>
            <w:r>
              <w:rPr>
                <w:rFonts w:ascii="Times New Roman"/>
                <w:b w:val="false"/>
                <w:i w:val="false"/>
                <w:color w:val="000000"/>
                <w:sz w:val="20"/>
              </w:rPr>
              <w:t>
Район (территория) и границы участка предполагаемого изъятия _______</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Способ изъятия (добывание, лов, отстрел, сбор, бой) ________________</w:t>
            </w:r>
            <w:r>
              <w:br/>
            </w:r>
            <w:r>
              <w:rPr>
                <w:rFonts w:ascii="Times New Roman"/>
                <w:b w:val="false"/>
                <w:i w:val="false"/>
                <w:color w:val="000000"/>
                <w:sz w:val="20"/>
              </w:rPr>
              <w:t>
Перечень орудий добывания и лова, плавучих средств _________________</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_________________________</w:t>
            </w:r>
            <w:r>
              <w:br/>
            </w:r>
            <w:r>
              <w:rPr>
                <w:rFonts w:ascii="Times New Roman"/>
                <w:b w:val="false"/>
                <w:i w:val="false"/>
                <w:color w:val="000000"/>
                <w:sz w:val="20"/>
              </w:rPr>
              <w:t>
Прилагаемые документы ______________________________________________</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________________        ____________________________________________</w:t>
            </w:r>
            <w:r>
              <w:br/>
            </w:r>
            <w:r>
              <w:rPr>
                <w:rFonts w:ascii="Times New Roman"/>
                <w:b w:val="false"/>
                <w:i w:val="false"/>
                <w:color w:val="000000"/>
                <w:sz w:val="20"/>
              </w:rPr>
              <w:t>
     (подпись)                      (фамилия, имя, отчество)</w:t>
            </w:r>
            <w:r>
              <w:br/>
            </w:r>
            <w:r>
              <w:rPr>
                <w:rFonts w:ascii="Times New Roman"/>
                <w:b w:val="false"/>
                <w:i w:val="false"/>
                <w:color w:val="000000"/>
                <w:sz w:val="20"/>
              </w:rPr>
              <w:t>
      МП</w:t>
            </w:r>
          </w:p>
          <w:p>
            <w:pPr>
              <w:spacing w:after="20"/>
              <w:ind w:left="20"/>
              <w:jc w:val="both"/>
            </w:pPr>
            <w:r>
              <w:rPr>
                <w:rFonts w:ascii="Times New Roman"/>
                <w:b w:val="false"/>
                <w:i w:val="false"/>
                <w:color w:val="000000"/>
                <w:sz w:val="20"/>
              </w:rPr>
              <w:t>«______» ___________20___год.</w:t>
            </w:r>
          </w:p>
          <w:p>
            <w:pPr>
              <w:spacing w:after="20"/>
              <w:ind w:left="20"/>
              <w:jc w:val="both"/>
            </w:pPr>
            <w:r>
              <w:rPr>
                <w:rFonts w:ascii="Times New Roman"/>
                <w:b w:val="false"/>
                <w:i w:val="false"/>
                <w:color w:val="000000"/>
                <w:sz w:val="20"/>
              </w:rPr>
              <w:t xml:space="preserve">Приложение 5      </w:t>
            </w:r>
            <w:r>
              <w:br/>
            </w:r>
            <w:r>
              <w:rPr>
                <w:rFonts w:ascii="Times New Roman"/>
                <w:b w:val="false"/>
                <w:i w:val="false"/>
                <w:color w:val="000000"/>
                <w:sz w:val="20"/>
              </w:rPr>
              <w:t>
к стандарту государственной</w:t>
            </w:r>
            <w:r>
              <w:br/>
            </w:r>
            <w:r>
              <w:rPr>
                <w:rFonts w:ascii="Times New Roman"/>
                <w:b w:val="false"/>
                <w:i w:val="false"/>
                <w:color w:val="000000"/>
                <w:sz w:val="20"/>
              </w:rPr>
              <w:t>
услуги «Выдача разрешения на</w:t>
            </w:r>
            <w:r>
              <w:br/>
            </w:r>
            <w:r>
              <w:rPr>
                <w:rFonts w:ascii="Times New Roman"/>
                <w:b w:val="false"/>
                <w:i w:val="false"/>
                <w:color w:val="000000"/>
                <w:sz w:val="20"/>
              </w:rPr>
              <w:t>
пользование животным миром»</w:t>
            </w:r>
          </w:p>
          <w:p>
            <w:pPr>
              <w:spacing w:after="0"/>
              <w:ind w:left="0"/>
              <w:jc w:val="both"/>
            </w:pPr>
            <w:r>
              <w:rPr>
                <w:rFonts w:ascii="Times New Roman"/>
                <w:b/>
                <w:i w:val="false"/>
                <w:color w:val="000000"/>
              </w:rPr>
              <w:t xml:space="preserve"> Таблица. Значения показателей качества и эффективности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7"/>
              <w:gridCol w:w="1940"/>
              <w:gridCol w:w="2420"/>
              <w:gridCol w:w="2146"/>
            </w:tblGrid>
            <w:tr>
              <w:trPr>
                <w:trHeight w:val="30" w:hRule="atLeast"/>
              </w:trPr>
              <w:tc>
                <w:tcPr>
                  <w:tcW w:w="63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1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4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21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году</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63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1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63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 государственной услуги, удовлетворенных качеством процесса предоставления услуги</w:t>
                  </w:r>
                </w:p>
              </w:tc>
              <w:tc>
                <w:tcPr>
                  <w:tcW w:w="1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63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 государственной услуги, удовлетворенных качеством и информацией о порядке предоставления услуги</w:t>
                  </w:r>
                </w:p>
              </w:tc>
              <w:tc>
                <w:tcPr>
                  <w:tcW w:w="1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информации, которые доступны в электронном формате</w:t>
                  </w:r>
                </w:p>
              </w:tc>
              <w:tc>
                <w:tcPr>
                  <w:tcW w:w="1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63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получателей государственной услуги, удовлетворенных существующим порядком обжалования</w:t>
                  </w:r>
                </w:p>
              </w:tc>
              <w:tc>
                <w:tcPr>
                  <w:tcW w:w="1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63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получателей государственной услуги, удовлетворенных вежливостью персонала</w:t>
                  </w:r>
                </w:p>
              </w:tc>
              <w:tc>
                <w:tcPr>
                  <w:tcW w:w="1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xml:space="preserve">Утвержден         </w:t>
            </w:r>
            <w:r>
              <w:br/>
            </w:r>
            <w:r>
              <w:rPr>
                <w:rFonts w:ascii="Times New Roman"/>
                <w:b w:val="false"/>
                <w:i w:val="false"/>
                <w:color w:val="000000"/>
                <w:sz w:val="20"/>
              </w:rPr>
              <w:t>
постановлением Правительства</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
от 31 августа 2012 года № 1108</w:t>
            </w:r>
          </w:p>
          <w:p>
            <w:pPr>
              <w:spacing w:after="0"/>
              <w:ind w:left="0"/>
              <w:jc w:val="both"/>
            </w:pPr>
            <w:r>
              <w:rPr>
                <w:rFonts w:ascii="Times New Roman"/>
                <w:b/>
                <w:i w:val="false"/>
                <w:color w:val="000000"/>
              </w:rPr>
              <w:t xml:space="preserve"> Стандарт государственной услуги</w:t>
            </w:r>
            <w:r>
              <w:br/>
            </w:r>
            <w:r>
              <w:rPr>
                <w:rFonts w:ascii="Times New Roman"/>
                <w:b/>
                <w:i w:val="false"/>
                <w:color w:val="000000"/>
              </w:rPr>
              <w:t>
«Выдача разрешения на акклиматизацию»</w:t>
            </w:r>
          </w:p>
          <w:p>
            <w:pPr>
              <w:spacing w:after="20"/>
              <w:ind w:left="20"/>
              <w:jc w:val="both"/>
            </w:pPr>
            <w:r>
              <w:rPr>
                <w:rFonts w:ascii="Times New Roman"/>
                <w:b w:val="false"/>
                <w:i w:val="false"/>
                <w:color w:val="ff0000"/>
                <w:sz w:val="20"/>
              </w:rPr>
              <w:t xml:space="preserve">      Сноска. Стандарт утратил силу постановлением Правительства РК от 03.06.2014 </w:t>
            </w:r>
            <w:r>
              <w:rPr>
                <w:rFonts w:ascii="Times New Roman"/>
                <w:b w:val="false"/>
                <w:i w:val="false"/>
                <w:color w:val="ff0000"/>
                <w:sz w:val="20"/>
              </w:rPr>
              <w:t>№ 607</w:t>
            </w:r>
            <w:r>
              <w:rPr>
                <w:rFonts w:ascii="Times New Roman"/>
                <w:b w:val="false"/>
                <w:i w:val="false"/>
                <w:color w:val="ff0000"/>
                <w:sz w:val="20"/>
              </w:rPr>
              <w:t> (вводится в действие по истечении десяти календарных дней после дня его первого официального опубликования).</w:t>
            </w:r>
          </w:p>
          <w:p>
            <w:pPr>
              <w:spacing w:after="20"/>
              <w:ind w:left="20"/>
              <w:jc w:val="both"/>
            </w:pPr>
            <w:r>
              <w:rPr>
                <w:rFonts w:ascii="Times New Roman"/>
                <w:b w:val="false"/>
                <w:i w:val="false"/>
                <w:color w:val="000000"/>
                <w:sz w:val="20"/>
              </w:rPr>
              <w:t xml:space="preserve">Утвержден         </w:t>
            </w:r>
            <w:r>
              <w:br/>
            </w:r>
            <w:r>
              <w:rPr>
                <w:rFonts w:ascii="Times New Roman"/>
                <w:b w:val="false"/>
                <w:i w:val="false"/>
                <w:color w:val="000000"/>
                <w:sz w:val="20"/>
              </w:rPr>
              <w:t>
постановлением Правительства</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
от 31 августа 2012 года № 1108</w:t>
            </w:r>
          </w:p>
          <w:p>
            <w:pPr>
              <w:spacing w:after="0"/>
              <w:ind w:left="0"/>
              <w:jc w:val="both"/>
            </w:pPr>
            <w:r>
              <w:rPr>
                <w:rFonts w:ascii="Times New Roman"/>
                <w:b/>
                <w:i w:val="false"/>
                <w:color w:val="000000"/>
              </w:rPr>
              <w:t xml:space="preserve"> Стандарт государственной услуги</w:t>
            </w:r>
            <w:r>
              <w:br/>
            </w:r>
            <w:r>
              <w:rPr>
                <w:rFonts w:ascii="Times New Roman"/>
                <w:b/>
                <w:i w:val="false"/>
                <w:color w:val="000000"/>
              </w:rPr>
              <w:t>
«Согласование установки рыбозащитных устройств</w:t>
            </w:r>
            <w:r>
              <w:br/>
            </w:r>
            <w:r>
              <w:rPr>
                <w:rFonts w:ascii="Times New Roman"/>
                <w:b/>
                <w:i w:val="false"/>
                <w:color w:val="000000"/>
              </w:rPr>
              <w:t>
водозаборных сооружений»</w:t>
            </w:r>
          </w:p>
          <w:p>
            <w:pPr>
              <w:spacing w:after="20"/>
              <w:ind w:left="20"/>
              <w:jc w:val="both"/>
            </w:pPr>
            <w:r>
              <w:rPr>
                <w:rFonts w:ascii="Times New Roman"/>
                <w:b w:val="false"/>
                <w:i w:val="false"/>
                <w:color w:val="ff0000"/>
                <w:sz w:val="20"/>
              </w:rPr>
              <w:t xml:space="preserve">      Сноска. Стандарт утратил силу постановлением Правительства РК от 03.06.2014 </w:t>
            </w:r>
            <w:r>
              <w:rPr>
                <w:rFonts w:ascii="Times New Roman"/>
                <w:b w:val="false"/>
                <w:i w:val="false"/>
                <w:color w:val="ff0000"/>
                <w:sz w:val="20"/>
              </w:rPr>
              <w:t>№ 607</w:t>
            </w:r>
            <w:r>
              <w:rPr>
                <w:rFonts w:ascii="Times New Roman"/>
                <w:b w:val="false"/>
                <w:i w:val="false"/>
                <w:color w:val="ff0000"/>
                <w:sz w:val="20"/>
              </w:rPr>
              <w:t> (вводится в действие по истечении десяти календарных дней после дня его первого официального опубликования).</w:t>
            </w:r>
          </w:p>
          <w:p>
            <w:pPr>
              <w:spacing w:after="20"/>
              <w:ind w:left="20"/>
              <w:jc w:val="both"/>
            </w:pPr>
            <w:r>
              <w:rPr>
                <w:rFonts w:ascii="Times New Roman"/>
                <w:b w:val="false"/>
                <w:i w:val="false"/>
                <w:color w:val="000000"/>
                <w:sz w:val="20"/>
              </w:rPr>
              <w:t xml:space="preserve">Утвержден         </w:t>
            </w:r>
            <w:r>
              <w:br/>
            </w:r>
            <w:r>
              <w:rPr>
                <w:rFonts w:ascii="Times New Roman"/>
                <w:b w:val="false"/>
                <w:i w:val="false"/>
                <w:color w:val="000000"/>
                <w:sz w:val="20"/>
              </w:rPr>
              <w:t>
постановлением Правительства</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
от 31 августа 2012 года № 1108</w:t>
            </w:r>
          </w:p>
          <w:p>
            <w:pPr>
              <w:spacing w:after="0"/>
              <w:ind w:left="0"/>
              <w:jc w:val="both"/>
            </w:pPr>
            <w:r>
              <w:rPr>
                <w:rFonts w:ascii="Times New Roman"/>
                <w:b/>
                <w:i w:val="false"/>
                <w:color w:val="000000"/>
              </w:rPr>
              <w:t xml:space="preserve"> Стандарт государственной услуги</w:t>
            </w:r>
            <w:r>
              <w:br/>
            </w:r>
            <w:r>
              <w:rPr>
                <w:rFonts w:ascii="Times New Roman"/>
                <w:b/>
                <w:i w:val="false"/>
                <w:color w:val="000000"/>
              </w:rPr>
              <w:t>
«Утверждение марки для торговли икрой осетровых видов рыб</w:t>
            </w:r>
            <w:r>
              <w:br/>
            </w:r>
            <w:r>
              <w:rPr>
                <w:rFonts w:ascii="Times New Roman"/>
                <w:b/>
                <w:i w:val="false"/>
                <w:color w:val="000000"/>
              </w:rPr>
              <w:t>
на внешнем рынке Республики Казахстан и выдача марки для</w:t>
            </w:r>
            <w:r>
              <w:br/>
            </w:r>
            <w:r>
              <w:rPr>
                <w:rFonts w:ascii="Times New Roman"/>
                <w:b/>
                <w:i w:val="false"/>
                <w:color w:val="000000"/>
              </w:rPr>
              <w:t>
торговли ею на внутреннем рынке Республики Казахстан»</w:t>
            </w:r>
          </w:p>
          <w:p>
            <w:pPr>
              <w:spacing w:after="20"/>
              <w:ind w:left="20"/>
              <w:jc w:val="both"/>
            </w:pPr>
            <w:r>
              <w:rPr>
                <w:rFonts w:ascii="Times New Roman"/>
                <w:b w:val="false"/>
                <w:i w:val="false"/>
                <w:color w:val="ff0000"/>
                <w:sz w:val="20"/>
              </w:rPr>
              <w:t xml:space="preserve">      Сноска. Стандарт утратил силу постановлением Правительства РК от 03.06.2014 </w:t>
            </w:r>
            <w:r>
              <w:rPr>
                <w:rFonts w:ascii="Times New Roman"/>
                <w:b w:val="false"/>
                <w:i w:val="false"/>
                <w:color w:val="ff0000"/>
                <w:sz w:val="20"/>
              </w:rPr>
              <w:t>№ 607</w:t>
            </w:r>
            <w:r>
              <w:rPr>
                <w:rFonts w:ascii="Times New Roman"/>
                <w:b w:val="false"/>
                <w:i w:val="false"/>
                <w:color w:val="ff0000"/>
                <w:sz w:val="20"/>
              </w:rPr>
              <w:t> (вводится в действие по истечении десяти календарных дней после дня его первого официального опубликования).</w:t>
            </w:r>
          </w:p>
          <w:p>
            <w:pPr>
              <w:spacing w:after="20"/>
              <w:ind w:left="20"/>
              <w:jc w:val="both"/>
            </w:pPr>
            <w:r>
              <w:rPr>
                <w:rFonts w:ascii="Times New Roman"/>
                <w:b w:val="false"/>
                <w:i w:val="false"/>
                <w:color w:val="000000"/>
                <w:sz w:val="20"/>
              </w:rPr>
              <w:t xml:space="preserve">Утвержден         </w:t>
            </w:r>
            <w:r>
              <w:br/>
            </w:r>
            <w:r>
              <w:rPr>
                <w:rFonts w:ascii="Times New Roman"/>
                <w:b w:val="false"/>
                <w:i w:val="false"/>
                <w:color w:val="000000"/>
                <w:sz w:val="20"/>
              </w:rPr>
              <w:t>
постановлением Правительства</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
от 31 августа 2012 года № 1108</w:t>
            </w:r>
          </w:p>
          <w:p>
            <w:pPr>
              <w:spacing w:after="0"/>
              <w:ind w:left="0"/>
              <w:jc w:val="both"/>
            </w:pPr>
            <w:r>
              <w:rPr>
                <w:rFonts w:ascii="Times New Roman"/>
                <w:b/>
                <w:i w:val="false"/>
                <w:color w:val="000000"/>
              </w:rPr>
              <w:t xml:space="preserve"> Стандарт государственной услуги</w:t>
            </w:r>
            <w:r>
              <w:br/>
            </w:r>
            <w:r>
              <w:rPr>
                <w:rFonts w:ascii="Times New Roman"/>
                <w:b/>
                <w:i w:val="false"/>
                <w:color w:val="000000"/>
              </w:rPr>
              <w:t>
«Распределение квот на изъятие объектов животного мира</w:t>
            </w:r>
            <w:r>
              <w:br/>
            </w:r>
            <w:r>
              <w:rPr>
                <w:rFonts w:ascii="Times New Roman"/>
                <w:b/>
                <w:i w:val="false"/>
                <w:color w:val="000000"/>
              </w:rPr>
              <w:t>
на основании утвержденных лимитов»</w:t>
            </w:r>
          </w:p>
          <w:p>
            <w:pPr>
              <w:spacing w:after="20"/>
              <w:ind w:left="20"/>
              <w:jc w:val="both"/>
            </w:pPr>
            <w:r>
              <w:rPr>
                <w:rFonts w:ascii="Times New Roman"/>
                <w:b w:val="false"/>
                <w:i w:val="false"/>
                <w:color w:val="ff0000"/>
                <w:sz w:val="20"/>
              </w:rPr>
              <w:t xml:space="preserve">      Сноска. Стандарт утратил силу постановлением Правительства РК от 03.06.2014 </w:t>
            </w:r>
            <w:r>
              <w:rPr>
                <w:rFonts w:ascii="Times New Roman"/>
                <w:b w:val="false"/>
                <w:i w:val="false"/>
                <w:color w:val="ff0000"/>
                <w:sz w:val="20"/>
              </w:rPr>
              <w:t>№ 607</w:t>
            </w:r>
            <w:r>
              <w:rPr>
                <w:rFonts w:ascii="Times New Roman"/>
                <w:b w:val="false"/>
                <w:i w:val="false"/>
                <w:color w:val="ff0000"/>
                <w:sz w:val="20"/>
              </w:rPr>
              <w:t> (вводится в действие по истечении десяти календарных дней после дня его первого официального опубликования).</w:t>
            </w:r>
          </w:p>
          <w:p>
            <w:pPr>
              <w:spacing w:after="20"/>
              <w:ind w:left="20"/>
              <w:jc w:val="both"/>
            </w:pPr>
            <w:r>
              <w:rPr>
                <w:rFonts w:ascii="Times New Roman"/>
                <w:b w:val="false"/>
                <w:i w:val="false"/>
                <w:color w:val="000000"/>
                <w:sz w:val="20"/>
              </w:rPr>
              <w:t xml:space="preserve">Утвержден            </w:t>
            </w:r>
            <w:r>
              <w:br/>
            </w:r>
            <w:r>
              <w:rPr>
                <w:rFonts w:ascii="Times New Roman"/>
                <w:b w:val="false"/>
                <w:i w:val="false"/>
                <w:color w:val="000000"/>
                <w:sz w:val="20"/>
              </w:rPr>
              <w:t xml:space="preserve">
постановлением Правительства  </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
от 31 августа 2012 года № 1108</w:t>
            </w:r>
          </w:p>
          <w:p>
            <w:pPr>
              <w:spacing w:after="0"/>
              <w:ind w:left="0"/>
              <w:jc w:val="both"/>
            </w:pPr>
            <w:r>
              <w:rPr>
                <w:rFonts w:ascii="Times New Roman"/>
                <w:b/>
                <w:i w:val="false"/>
                <w:color w:val="000000"/>
              </w:rPr>
              <w:t xml:space="preserve"> Стандарт государственной услуги</w:t>
            </w:r>
            <w:r>
              <w:br/>
            </w:r>
            <w:r>
              <w:rPr>
                <w:rFonts w:ascii="Times New Roman"/>
                <w:b/>
                <w:i w:val="false"/>
                <w:color w:val="000000"/>
              </w:rPr>
              <w:t>
«Выдача лицензии, переоформление, выдача дубликатов</w:t>
            </w:r>
            <w:r>
              <w:br/>
            </w:r>
            <w:r>
              <w:rPr>
                <w:rFonts w:ascii="Times New Roman"/>
                <w:b/>
                <w:i w:val="false"/>
                <w:color w:val="000000"/>
              </w:rPr>
              <w:t>
лицензии на осуществление деятельности по производству</w:t>
            </w:r>
            <w:r>
              <w:br/>
            </w:r>
            <w:r>
              <w:rPr>
                <w:rFonts w:ascii="Times New Roman"/>
                <w:b/>
                <w:i w:val="false"/>
                <w:color w:val="000000"/>
              </w:rPr>
              <w:t>
(формуляции) пестицидов (ядохимикатов)»</w:t>
            </w:r>
          </w:p>
          <w:p>
            <w:pPr>
              <w:spacing w:after="20"/>
              <w:ind w:left="20"/>
              <w:jc w:val="both"/>
            </w:pPr>
            <w:r>
              <w:rPr>
                <w:rFonts w:ascii="Times New Roman"/>
                <w:b w:val="false"/>
                <w:i w:val="false"/>
                <w:color w:val="ff0000"/>
                <w:sz w:val="20"/>
              </w:rPr>
              <w:t xml:space="preserve">      Сноска. Стандарт утратил силу постановлением Правительства РК от 12.02.2014 </w:t>
            </w:r>
            <w:r>
              <w:rPr>
                <w:rFonts w:ascii="Times New Roman"/>
                <w:b w:val="false"/>
                <w:i w:val="false"/>
                <w:color w:val="ff0000"/>
                <w:sz w:val="20"/>
              </w:rPr>
              <w:t>№ 78</w:t>
            </w:r>
            <w:r>
              <w:rPr>
                <w:rFonts w:ascii="Times New Roman"/>
                <w:b w:val="false"/>
                <w:i w:val="false"/>
                <w:color w:val="ff0000"/>
                <w:sz w:val="20"/>
              </w:rPr>
              <w:t> (вводится в действие по истечении десяти календарных дней после дня его первого официального опубликования);</w:t>
            </w:r>
          </w:p>
          <w:p>
            <w:pPr>
              <w:spacing w:after="20"/>
              <w:ind w:left="20"/>
              <w:jc w:val="both"/>
            </w:pPr>
            <w:r>
              <w:rPr>
                <w:rFonts w:ascii="Times New Roman"/>
                <w:b w:val="false"/>
                <w:i w:val="false"/>
                <w:color w:val="000000"/>
                <w:sz w:val="20"/>
              </w:rPr>
              <w:t xml:space="preserve">Утвержден           </w:t>
            </w:r>
            <w:r>
              <w:br/>
            </w:r>
            <w:r>
              <w:rPr>
                <w:rFonts w:ascii="Times New Roman"/>
                <w:b w:val="false"/>
                <w:i w:val="false"/>
                <w:color w:val="000000"/>
                <w:sz w:val="20"/>
              </w:rPr>
              <w:t xml:space="preserve">
постановлением Правительства </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
от 31 августа 2012 года № 1108</w:t>
            </w:r>
          </w:p>
          <w:p>
            <w:pPr>
              <w:spacing w:after="0"/>
              <w:ind w:left="0"/>
              <w:jc w:val="both"/>
            </w:pPr>
            <w:r>
              <w:rPr>
                <w:rFonts w:ascii="Times New Roman"/>
                <w:b/>
                <w:i w:val="false"/>
                <w:color w:val="000000"/>
              </w:rPr>
              <w:t xml:space="preserve"> Стандарт государственной услуги</w:t>
            </w:r>
            <w:r>
              <w:br/>
            </w:r>
            <w:r>
              <w:rPr>
                <w:rFonts w:ascii="Times New Roman"/>
                <w:b/>
                <w:i w:val="false"/>
                <w:color w:val="000000"/>
              </w:rPr>
              <w:t>
«Выдача лицензии, переоформление, выдача дубликатов</w:t>
            </w:r>
            <w:r>
              <w:br/>
            </w:r>
            <w:r>
              <w:rPr>
                <w:rFonts w:ascii="Times New Roman"/>
                <w:b/>
                <w:i w:val="false"/>
                <w:color w:val="000000"/>
              </w:rPr>
              <w:t>
лицензии на осуществление деятельности по реализации</w:t>
            </w:r>
            <w:r>
              <w:br/>
            </w:r>
            <w:r>
              <w:rPr>
                <w:rFonts w:ascii="Times New Roman"/>
                <w:b/>
                <w:i w:val="false"/>
                <w:color w:val="000000"/>
              </w:rPr>
              <w:t xml:space="preserve">
пестицидов (ядохимикатов)» </w:t>
            </w:r>
          </w:p>
          <w:p>
            <w:pPr>
              <w:spacing w:after="20"/>
              <w:ind w:left="20"/>
              <w:jc w:val="both"/>
            </w:pPr>
            <w:r>
              <w:rPr>
                <w:rFonts w:ascii="Times New Roman"/>
                <w:b w:val="false"/>
                <w:i w:val="false"/>
                <w:color w:val="ff0000"/>
                <w:sz w:val="20"/>
              </w:rPr>
              <w:t xml:space="preserve">      Сноска. Стандарт утратил силу постановлением Правительства РК от 12.02.2014 </w:t>
            </w:r>
            <w:r>
              <w:rPr>
                <w:rFonts w:ascii="Times New Roman"/>
                <w:b w:val="false"/>
                <w:i w:val="false"/>
                <w:color w:val="ff0000"/>
                <w:sz w:val="20"/>
              </w:rPr>
              <w:t>№ 78</w:t>
            </w:r>
            <w:r>
              <w:rPr>
                <w:rFonts w:ascii="Times New Roman"/>
                <w:b w:val="false"/>
                <w:i w:val="false"/>
                <w:color w:val="ff0000"/>
                <w:sz w:val="20"/>
              </w:rPr>
              <w:t> (вводится в действие по истечении десяти календарных дней после дня его первого официального опубликования);</w:t>
            </w:r>
          </w:p>
          <w:p>
            <w:pPr>
              <w:spacing w:after="20"/>
              <w:ind w:left="20"/>
              <w:jc w:val="both"/>
            </w:pPr>
            <w:r>
              <w:rPr>
                <w:rFonts w:ascii="Times New Roman"/>
                <w:b w:val="false"/>
                <w:i w:val="false"/>
                <w:color w:val="000000"/>
                <w:sz w:val="20"/>
              </w:rPr>
              <w:t xml:space="preserve">Утвержден            </w:t>
            </w:r>
            <w:r>
              <w:br/>
            </w:r>
            <w:r>
              <w:rPr>
                <w:rFonts w:ascii="Times New Roman"/>
                <w:b w:val="false"/>
                <w:i w:val="false"/>
                <w:color w:val="000000"/>
                <w:sz w:val="20"/>
              </w:rPr>
              <w:t xml:space="preserve">
постановлением Правительства </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
от 31 августа 2012 года № 1108</w:t>
            </w:r>
          </w:p>
          <w:p>
            <w:pPr>
              <w:spacing w:after="0"/>
              <w:ind w:left="0"/>
              <w:jc w:val="both"/>
            </w:pPr>
            <w:r>
              <w:rPr>
                <w:rFonts w:ascii="Times New Roman"/>
                <w:b/>
                <w:i w:val="false"/>
                <w:color w:val="000000"/>
              </w:rPr>
              <w:t xml:space="preserve"> Стандарт государственной услуги</w:t>
            </w:r>
            <w:r>
              <w:br/>
            </w:r>
            <w:r>
              <w:rPr>
                <w:rFonts w:ascii="Times New Roman"/>
                <w:b/>
                <w:i w:val="false"/>
                <w:color w:val="000000"/>
              </w:rPr>
              <w:t>
«Выдача лицензии, переоформление, выдача дубликатов</w:t>
            </w:r>
            <w:r>
              <w:br/>
            </w:r>
            <w:r>
              <w:rPr>
                <w:rFonts w:ascii="Times New Roman"/>
                <w:b/>
                <w:i w:val="false"/>
                <w:color w:val="000000"/>
              </w:rPr>
              <w:t>
лицензии на осуществление деятельности по применению</w:t>
            </w:r>
            <w:r>
              <w:br/>
            </w:r>
            <w:r>
              <w:rPr>
                <w:rFonts w:ascii="Times New Roman"/>
                <w:b/>
                <w:i w:val="false"/>
                <w:color w:val="000000"/>
              </w:rPr>
              <w:t>
пестицидов (ядохимикатов) аэрозольным и фумигационным</w:t>
            </w:r>
            <w:r>
              <w:br/>
            </w:r>
            <w:r>
              <w:rPr>
                <w:rFonts w:ascii="Times New Roman"/>
                <w:b/>
                <w:i w:val="false"/>
                <w:color w:val="000000"/>
              </w:rPr>
              <w:t xml:space="preserve">
способами» </w:t>
            </w:r>
          </w:p>
          <w:p>
            <w:pPr>
              <w:spacing w:after="20"/>
              <w:ind w:left="20"/>
              <w:jc w:val="both"/>
            </w:pPr>
            <w:r>
              <w:rPr>
                <w:rFonts w:ascii="Times New Roman"/>
                <w:b w:val="false"/>
                <w:i w:val="false"/>
                <w:color w:val="ff0000"/>
                <w:sz w:val="20"/>
              </w:rPr>
              <w:t xml:space="preserve">      Сноска. Стандарт утратил силу постановлением Правительства РК от 12.02.2014 </w:t>
            </w:r>
            <w:r>
              <w:rPr>
                <w:rFonts w:ascii="Times New Roman"/>
                <w:b w:val="false"/>
                <w:i w:val="false"/>
                <w:color w:val="ff0000"/>
                <w:sz w:val="20"/>
              </w:rPr>
              <w:t>№ 78</w:t>
            </w:r>
            <w:r>
              <w:rPr>
                <w:rFonts w:ascii="Times New Roman"/>
                <w:b w:val="false"/>
                <w:i w:val="false"/>
                <w:color w:val="ff0000"/>
                <w:sz w:val="20"/>
              </w:rPr>
              <w:t> (вводится в действие по истечении десяти календарных дней после дня его первого официального опубликования);</w:t>
            </w:r>
          </w:p>
          <w:p>
            <w:pPr>
              <w:spacing w:after="20"/>
              <w:ind w:left="20"/>
              <w:jc w:val="both"/>
            </w:pPr>
            <w:r>
              <w:rPr>
                <w:rFonts w:ascii="Times New Roman"/>
                <w:b w:val="false"/>
                <w:i w:val="false"/>
                <w:color w:val="000000"/>
                <w:sz w:val="20"/>
              </w:rPr>
              <w:t xml:space="preserve">Утвержден            </w:t>
            </w:r>
            <w:r>
              <w:br/>
            </w:r>
            <w:r>
              <w:rPr>
                <w:rFonts w:ascii="Times New Roman"/>
                <w:b w:val="false"/>
                <w:i w:val="false"/>
                <w:color w:val="000000"/>
                <w:sz w:val="20"/>
              </w:rPr>
              <w:t xml:space="preserve">
постановлением Правительства </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
от 31 августа 2012 года № 1108</w:t>
            </w:r>
          </w:p>
          <w:p>
            <w:pPr>
              <w:spacing w:after="0"/>
              <w:ind w:left="0"/>
              <w:jc w:val="both"/>
            </w:pPr>
            <w:r>
              <w:rPr>
                <w:rFonts w:ascii="Times New Roman"/>
                <w:b/>
                <w:i w:val="false"/>
                <w:color w:val="000000"/>
              </w:rPr>
              <w:t xml:space="preserve"> Стандарт государственной услуги</w:t>
            </w:r>
            <w:r>
              <w:br/>
            </w:r>
            <w:r>
              <w:rPr>
                <w:rFonts w:ascii="Times New Roman"/>
                <w:b/>
                <w:i w:val="false"/>
                <w:color w:val="000000"/>
              </w:rPr>
              <w:t xml:space="preserve">
«Выдача удостоверения качества хлопка-сырца» </w:t>
            </w:r>
          </w:p>
          <w:p>
            <w:pPr>
              <w:spacing w:after="20"/>
              <w:ind w:left="20"/>
              <w:jc w:val="both"/>
            </w:pPr>
            <w:r>
              <w:rPr>
                <w:rFonts w:ascii="Times New Roman"/>
                <w:b w:val="false"/>
                <w:i w:val="false"/>
                <w:color w:val="ff0000"/>
                <w:sz w:val="20"/>
              </w:rPr>
              <w:t xml:space="preserve">      Сноска. Стандарт утратил силу постановлением Правительства РК от 15.02.2014 </w:t>
            </w:r>
            <w:r>
              <w:rPr>
                <w:rFonts w:ascii="Times New Roman"/>
                <w:b w:val="false"/>
                <w:i w:val="false"/>
                <w:color w:val="ff0000"/>
                <w:sz w:val="20"/>
              </w:rPr>
              <w:t>№ 94</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r>
              <w:rPr>
                <w:rFonts w:ascii="Times New Roman"/>
                <w:b w:val="false"/>
                <w:i w:val="false"/>
                <w:color w:val="000000"/>
                <w:sz w:val="20"/>
              </w:rPr>
              <w:t xml:space="preserve">Утвержден            </w:t>
            </w:r>
            <w:r>
              <w:br/>
            </w:r>
            <w:r>
              <w:rPr>
                <w:rFonts w:ascii="Times New Roman"/>
                <w:b w:val="false"/>
                <w:i w:val="false"/>
                <w:color w:val="000000"/>
                <w:sz w:val="20"/>
              </w:rPr>
              <w:t xml:space="preserve">
постановлением Правительства </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
от 31 августа 2012 года № 1108</w:t>
            </w:r>
          </w:p>
          <w:p>
            <w:pPr>
              <w:spacing w:after="0"/>
              <w:ind w:left="0"/>
              <w:jc w:val="both"/>
            </w:pPr>
            <w:r>
              <w:rPr>
                <w:rFonts w:ascii="Times New Roman"/>
                <w:b/>
                <w:i w:val="false"/>
                <w:color w:val="000000"/>
              </w:rPr>
              <w:t xml:space="preserve"> Стандарт государственной услуги</w:t>
            </w:r>
            <w:r>
              <w:br/>
            </w:r>
            <w:r>
              <w:rPr>
                <w:rFonts w:ascii="Times New Roman"/>
                <w:b/>
                <w:i w:val="false"/>
                <w:color w:val="000000"/>
              </w:rPr>
              <w:t>
«Выдача экспортеру зерна подтверждения о соблюдении экспортером</w:t>
            </w:r>
            <w:r>
              <w:br/>
            </w:r>
            <w:r>
              <w:rPr>
                <w:rFonts w:ascii="Times New Roman"/>
                <w:b/>
                <w:i w:val="false"/>
                <w:color w:val="000000"/>
              </w:rPr>
              <w:t>
зерна обязательств по поставке зерна в государственные</w:t>
            </w:r>
            <w:r>
              <w:br/>
            </w:r>
            <w:r>
              <w:rPr>
                <w:rFonts w:ascii="Times New Roman"/>
                <w:b/>
                <w:i w:val="false"/>
                <w:color w:val="000000"/>
              </w:rPr>
              <w:t xml:space="preserve">
ресурсы зерна» </w:t>
            </w:r>
          </w:p>
          <w:p>
            <w:pPr>
              <w:spacing w:after="20"/>
              <w:ind w:left="20"/>
              <w:jc w:val="both"/>
            </w:pPr>
            <w:r>
              <w:rPr>
                <w:rFonts w:ascii="Times New Roman"/>
                <w:b w:val="false"/>
                <w:i w:val="false"/>
                <w:color w:val="ff0000"/>
                <w:sz w:val="20"/>
              </w:rPr>
              <w:t xml:space="preserve">      Сноска. Стандарт утратил силу постановлением Правительства РК от 28.02.2014 </w:t>
            </w:r>
            <w:r>
              <w:rPr>
                <w:rFonts w:ascii="Times New Roman"/>
                <w:b w:val="false"/>
                <w:i w:val="false"/>
                <w:color w:val="ff0000"/>
                <w:sz w:val="20"/>
              </w:rPr>
              <w:t>№ 159</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r>
              <w:rPr>
                <w:rFonts w:ascii="Times New Roman"/>
                <w:b w:val="false"/>
                <w:i w:val="false"/>
                <w:color w:val="000000"/>
                <w:sz w:val="20"/>
              </w:rPr>
              <w:t xml:space="preserve">Утвержден           </w:t>
            </w:r>
            <w:r>
              <w:br/>
            </w:r>
            <w:r>
              <w:rPr>
                <w:rFonts w:ascii="Times New Roman"/>
                <w:b w:val="false"/>
                <w:i w:val="false"/>
                <w:color w:val="000000"/>
                <w:sz w:val="20"/>
              </w:rPr>
              <w:t xml:space="preserve">
постановлением Правительства </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
от 31 августа 2012 года № 1108</w:t>
            </w:r>
          </w:p>
          <w:p>
            <w:pPr>
              <w:spacing w:after="0"/>
              <w:ind w:left="0"/>
              <w:jc w:val="both"/>
            </w:pPr>
            <w:r>
              <w:rPr>
                <w:rFonts w:ascii="Times New Roman"/>
                <w:b/>
                <w:i w:val="false"/>
                <w:color w:val="000000"/>
              </w:rPr>
              <w:t xml:space="preserve"> Стандарт государственной услуги</w:t>
            </w:r>
            <w:r>
              <w:br/>
            </w:r>
            <w:r>
              <w:rPr>
                <w:rFonts w:ascii="Times New Roman"/>
                <w:b/>
                <w:i w:val="false"/>
                <w:color w:val="000000"/>
              </w:rPr>
              <w:t>
«Выдача лицензии, переоформление, выдача дубликатов</w:t>
            </w:r>
            <w:r>
              <w:br/>
            </w:r>
            <w:r>
              <w:rPr>
                <w:rFonts w:ascii="Times New Roman"/>
                <w:b/>
                <w:i w:val="false"/>
                <w:color w:val="000000"/>
              </w:rPr>
              <w:t>
лицензии на оказание услуг по складской деятельности с</w:t>
            </w:r>
            <w:r>
              <w:br/>
            </w:r>
            <w:r>
              <w:rPr>
                <w:rFonts w:ascii="Times New Roman"/>
                <w:b/>
                <w:i w:val="false"/>
                <w:color w:val="000000"/>
              </w:rPr>
              <w:t xml:space="preserve">
выдачей зерновых расписок» </w:t>
            </w:r>
          </w:p>
          <w:p>
            <w:pPr>
              <w:spacing w:after="20"/>
              <w:ind w:left="20"/>
              <w:jc w:val="both"/>
            </w:pPr>
            <w:r>
              <w:rPr>
                <w:rFonts w:ascii="Times New Roman"/>
                <w:b w:val="false"/>
                <w:i w:val="false"/>
                <w:color w:val="ff0000"/>
                <w:sz w:val="20"/>
              </w:rPr>
              <w:t xml:space="preserve">      Сноска. Стандарт утратил силу постановлением Правительства РК от 28.02.2014 </w:t>
            </w:r>
            <w:r>
              <w:rPr>
                <w:rFonts w:ascii="Times New Roman"/>
                <w:b w:val="false"/>
                <w:i w:val="false"/>
                <w:color w:val="ff0000"/>
                <w:sz w:val="20"/>
              </w:rPr>
              <w:t>№ 160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r>
              <w:rPr>
                <w:rFonts w:ascii="Times New Roman"/>
                <w:b w:val="false"/>
                <w:i w:val="false"/>
                <w:color w:val="000000"/>
                <w:sz w:val="20"/>
              </w:rPr>
              <w:t xml:space="preserve">Утвержден           </w:t>
            </w:r>
            <w:r>
              <w:br/>
            </w:r>
            <w:r>
              <w:rPr>
                <w:rFonts w:ascii="Times New Roman"/>
                <w:b w:val="false"/>
                <w:i w:val="false"/>
                <w:color w:val="000000"/>
                <w:sz w:val="20"/>
              </w:rPr>
              <w:t>
постановлением Правительства</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
от 31 августа 2012 года № 1108</w:t>
            </w:r>
          </w:p>
          <w:p>
            <w:pPr>
              <w:spacing w:after="0"/>
              <w:ind w:left="0"/>
              <w:jc w:val="both"/>
            </w:pPr>
            <w:r>
              <w:rPr>
                <w:rFonts w:ascii="Times New Roman"/>
                <w:b/>
                <w:i w:val="false"/>
                <w:color w:val="000000"/>
              </w:rPr>
              <w:t xml:space="preserve"> Стандарт государственной услуги «Субсидирование по возмещению</w:t>
            </w:r>
            <w:r>
              <w:br/>
            </w:r>
            <w:r>
              <w:rPr>
                <w:rFonts w:ascii="Times New Roman"/>
                <w:b/>
                <w:i w:val="false"/>
                <w:color w:val="000000"/>
              </w:rPr>
              <w:t>
ставки вознаграждения по кредитам (лизингу) на поддержку</w:t>
            </w:r>
            <w:r>
              <w:br/>
            </w:r>
            <w:r>
              <w:rPr>
                <w:rFonts w:ascii="Times New Roman"/>
                <w:b/>
                <w:i w:val="false"/>
                <w:color w:val="000000"/>
              </w:rPr>
              <w:t>
сельского хозяйства</w:t>
            </w:r>
          </w:p>
          <w:p>
            <w:pPr>
              <w:spacing w:after="20"/>
              <w:ind w:left="20"/>
              <w:jc w:val="both"/>
            </w:pPr>
            <w:r>
              <w:rPr>
                <w:rFonts w:ascii="Times New Roman"/>
                <w:b w:val="false"/>
                <w:i w:val="false"/>
                <w:color w:val="ff0000"/>
                <w:sz w:val="20"/>
              </w:rPr>
              <w:t xml:space="preserve">      Сноска. Стандарт утратил силу постановлением Правительства РК от 25.02.2014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r>
              <w:rPr>
                <w:rFonts w:ascii="Times New Roman"/>
                <w:b w:val="false"/>
                <w:i w:val="false"/>
                <w:color w:val="000000"/>
                <w:sz w:val="20"/>
              </w:rPr>
              <w:t xml:space="preserve">Утвержден           </w:t>
            </w:r>
            <w:r>
              <w:br/>
            </w:r>
            <w:r>
              <w:rPr>
                <w:rFonts w:ascii="Times New Roman"/>
                <w:b w:val="false"/>
                <w:i w:val="false"/>
                <w:color w:val="000000"/>
                <w:sz w:val="20"/>
              </w:rPr>
              <w:t xml:space="preserve">
постановлением Правительства </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
от 31 августа 2012 года № 1108</w:t>
            </w:r>
          </w:p>
          <w:p>
            <w:pPr>
              <w:spacing w:after="0"/>
              <w:ind w:left="0"/>
              <w:jc w:val="both"/>
            </w:pPr>
            <w:r>
              <w:rPr>
                <w:rFonts w:ascii="Times New Roman"/>
                <w:b/>
                <w:i w:val="false"/>
                <w:color w:val="000000"/>
              </w:rPr>
              <w:t xml:space="preserve"> Стандарт государственной услуги</w:t>
            </w:r>
            <w:r>
              <w:br/>
            </w:r>
            <w:r>
              <w:rPr>
                <w:rFonts w:ascii="Times New Roman"/>
                <w:b/>
                <w:i w:val="false"/>
                <w:color w:val="000000"/>
              </w:rPr>
              <w:t>
«Субсидирование систем управления производством и рынка</w:t>
            </w:r>
            <w:r>
              <w:br/>
            </w:r>
            <w:r>
              <w:rPr>
                <w:rFonts w:ascii="Times New Roman"/>
                <w:b/>
                <w:i w:val="false"/>
                <w:color w:val="000000"/>
              </w:rPr>
              <w:t>
сельскохозяйственной продукции»</w:t>
            </w:r>
          </w:p>
          <w:p>
            <w:pPr>
              <w:spacing w:after="20"/>
              <w:ind w:left="20"/>
              <w:jc w:val="both"/>
            </w:pPr>
            <w:r>
              <w:rPr>
                <w:rFonts w:ascii="Times New Roman"/>
                <w:b w:val="false"/>
                <w:i w:val="false"/>
                <w:color w:val="ff0000"/>
                <w:sz w:val="20"/>
              </w:rPr>
              <w:t xml:space="preserve">      Сноска. Стандарт утратил силу постановлением Правительства РК от 25.02.2014 </w:t>
            </w:r>
            <w:r>
              <w:rPr>
                <w:rFonts w:ascii="Times New Roman"/>
                <w:b w:val="false"/>
                <w:i w:val="false"/>
                <w:color w:val="ff0000"/>
                <w:sz w:val="20"/>
              </w:rPr>
              <w:t>№ 150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r>
              <w:rPr>
                <w:rFonts w:ascii="Times New Roman"/>
                <w:b w:val="false"/>
                <w:i w:val="false"/>
                <w:color w:val="000000"/>
                <w:sz w:val="20"/>
              </w:rPr>
              <w:t xml:space="preserve">Утвержден           </w:t>
            </w:r>
            <w:r>
              <w:br/>
            </w:r>
            <w:r>
              <w:rPr>
                <w:rFonts w:ascii="Times New Roman"/>
                <w:b w:val="false"/>
                <w:i w:val="false"/>
                <w:color w:val="000000"/>
                <w:sz w:val="20"/>
              </w:rPr>
              <w:t xml:space="preserve">
постановлением Правительства </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
от 31 августа 2012 года № 1108</w:t>
            </w:r>
          </w:p>
          <w:p>
            <w:pPr>
              <w:spacing w:after="0"/>
              <w:ind w:left="0"/>
              <w:jc w:val="both"/>
            </w:pPr>
            <w:r>
              <w:rPr>
                <w:rFonts w:ascii="Times New Roman"/>
                <w:b/>
                <w:i w:val="false"/>
                <w:color w:val="000000"/>
              </w:rPr>
              <w:t xml:space="preserve"> Стандарт государственной услуги</w:t>
            </w:r>
            <w:r>
              <w:br/>
            </w:r>
            <w:r>
              <w:rPr>
                <w:rFonts w:ascii="Times New Roman"/>
                <w:b/>
                <w:i w:val="false"/>
                <w:color w:val="000000"/>
              </w:rPr>
              <w:t>
«Выдача акта экспертизы, выдаваемой ветеринарными</w:t>
            </w:r>
            <w:r>
              <w:br/>
            </w:r>
            <w:r>
              <w:rPr>
                <w:rFonts w:ascii="Times New Roman"/>
                <w:b/>
                <w:i w:val="false"/>
                <w:color w:val="000000"/>
              </w:rPr>
              <w:t>
лабораториями»</w:t>
            </w:r>
          </w:p>
          <w:p>
            <w:pPr>
              <w:spacing w:after="20"/>
              <w:ind w:left="20"/>
              <w:jc w:val="both"/>
            </w:pPr>
            <w:r>
              <w:rPr>
                <w:rFonts w:ascii="Times New Roman"/>
                <w:b w:val="false"/>
                <w:i w:val="false"/>
                <w:color w:val="ff0000"/>
                <w:sz w:val="20"/>
              </w:rPr>
              <w:t xml:space="preserve">      Сноска. Стандарт исключен постановлением Правительства РК от 17.06.2014 </w:t>
            </w:r>
            <w:r>
              <w:rPr>
                <w:rFonts w:ascii="Times New Roman"/>
                <w:b w:val="false"/>
                <w:i w:val="false"/>
                <w:color w:val="ff0000"/>
                <w:sz w:val="20"/>
              </w:rPr>
              <w:t>№ 664</w:t>
            </w:r>
            <w:r>
              <w:rPr>
                <w:rFonts w:ascii="Times New Roman"/>
                <w:b w:val="false"/>
                <w:i w:val="false"/>
                <w:color w:val="ff0000"/>
                <w:sz w:val="20"/>
              </w:rPr>
              <w:t xml:space="preserve"> (вводится в действие со дня его первого официального опубликования).</w:t>
            </w:r>
          </w:p>
          <w:p>
            <w:pPr>
              <w:spacing w:after="20"/>
              <w:ind w:left="20"/>
              <w:jc w:val="both"/>
            </w:pPr>
            <w:r>
              <w:rPr>
                <w:rFonts w:ascii="Times New Roman"/>
                <w:b w:val="false"/>
                <w:i w:val="false"/>
                <w:color w:val="000000"/>
                <w:sz w:val="20"/>
              </w:rPr>
              <w:t xml:space="preserve">Утвержден           </w:t>
            </w:r>
            <w:r>
              <w:br/>
            </w:r>
            <w:r>
              <w:rPr>
                <w:rFonts w:ascii="Times New Roman"/>
                <w:b w:val="false"/>
                <w:i w:val="false"/>
                <w:color w:val="000000"/>
                <w:sz w:val="20"/>
              </w:rPr>
              <w:t xml:space="preserve">
постановлением Правительства </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
от 31 августа 2012 года № 1108</w:t>
            </w:r>
          </w:p>
          <w:p>
            <w:pPr>
              <w:spacing w:after="0"/>
              <w:ind w:left="0"/>
              <w:jc w:val="both"/>
            </w:pPr>
            <w:r>
              <w:rPr>
                <w:rFonts w:ascii="Times New Roman"/>
                <w:b/>
                <w:i w:val="false"/>
                <w:color w:val="000000"/>
              </w:rPr>
              <w:t xml:space="preserve"> Стандарт государственной услуги</w:t>
            </w:r>
            <w:r>
              <w:br/>
            </w:r>
            <w:r>
              <w:rPr>
                <w:rFonts w:ascii="Times New Roman"/>
                <w:b/>
                <w:i w:val="false"/>
                <w:color w:val="000000"/>
              </w:rPr>
              <w:t>
«Выдача лицензии, переоформление, выдача дубликатов</w:t>
            </w:r>
            <w:r>
              <w:br/>
            </w:r>
            <w:r>
              <w:rPr>
                <w:rFonts w:ascii="Times New Roman"/>
                <w:b/>
                <w:i w:val="false"/>
                <w:color w:val="000000"/>
              </w:rPr>
              <w:t>
лицензии для занятия деятельностью в области</w:t>
            </w:r>
            <w:r>
              <w:br/>
            </w:r>
            <w:r>
              <w:rPr>
                <w:rFonts w:ascii="Times New Roman"/>
                <w:b/>
                <w:i w:val="false"/>
                <w:color w:val="000000"/>
              </w:rPr>
              <w:t>
ветеринарии»</w:t>
            </w:r>
          </w:p>
          <w:p>
            <w:pPr>
              <w:spacing w:after="20"/>
              <w:ind w:left="20"/>
              <w:jc w:val="both"/>
            </w:pPr>
            <w:r>
              <w:rPr>
                <w:rFonts w:ascii="Times New Roman"/>
                <w:b w:val="false"/>
                <w:i w:val="false"/>
                <w:color w:val="ff0000"/>
                <w:sz w:val="20"/>
              </w:rPr>
              <w:t xml:space="preserve">      Сноска. Стандарт исключен постановлением Правительства РК от 17.06.2014 </w:t>
            </w:r>
            <w:r>
              <w:rPr>
                <w:rFonts w:ascii="Times New Roman"/>
                <w:b w:val="false"/>
                <w:i w:val="false"/>
                <w:color w:val="ff0000"/>
                <w:sz w:val="20"/>
              </w:rPr>
              <w:t>№ 664</w:t>
            </w:r>
            <w:r>
              <w:rPr>
                <w:rFonts w:ascii="Times New Roman"/>
                <w:b w:val="false"/>
                <w:i w:val="false"/>
                <w:color w:val="ff0000"/>
                <w:sz w:val="20"/>
              </w:rPr>
              <w:t xml:space="preserve"> (вводится в действие со дня его первого официального опубликования).</w:t>
            </w:r>
          </w:p>
          <w:p>
            <w:pPr>
              <w:spacing w:after="20"/>
              <w:ind w:left="20"/>
              <w:jc w:val="both"/>
            </w:pPr>
            <w:r>
              <w:rPr>
                <w:rFonts w:ascii="Times New Roman"/>
                <w:b w:val="false"/>
                <w:i w:val="false"/>
                <w:color w:val="000000"/>
                <w:sz w:val="20"/>
              </w:rPr>
              <w:t xml:space="preserve">Утвержден            </w:t>
            </w:r>
            <w:r>
              <w:br/>
            </w:r>
            <w:r>
              <w:rPr>
                <w:rFonts w:ascii="Times New Roman"/>
                <w:b w:val="false"/>
                <w:i w:val="false"/>
                <w:color w:val="000000"/>
                <w:sz w:val="20"/>
              </w:rPr>
              <w:t xml:space="preserve">
постановлением Правительства </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
от 31 августа 2012 года № 1108</w:t>
            </w:r>
          </w:p>
          <w:p>
            <w:pPr>
              <w:spacing w:after="0"/>
              <w:ind w:left="0"/>
              <w:jc w:val="both"/>
            </w:pPr>
            <w:r>
              <w:rPr>
                <w:rFonts w:ascii="Times New Roman"/>
                <w:b/>
                <w:i w:val="false"/>
                <w:color w:val="000000"/>
              </w:rPr>
              <w:t xml:space="preserve"> Стандарт государственной услуги</w:t>
            </w:r>
            <w:r>
              <w:br/>
            </w:r>
            <w:r>
              <w:rPr>
                <w:rFonts w:ascii="Times New Roman"/>
                <w:b/>
                <w:i w:val="false"/>
                <w:color w:val="000000"/>
              </w:rPr>
              <w:t>
«Выдача разрешения на экспорт, импорт и транзит перемещаемых</w:t>
            </w:r>
            <w:r>
              <w:br/>
            </w:r>
            <w:r>
              <w:rPr>
                <w:rFonts w:ascii="Times New Roman"/>
                <w:b/>
                <w:i w:val="false"/>
                <w:color w:val="000000"/>
              </w:rPr>
              <w:t>
(перевозимых) объектов с учетом оценки эпизоотической ситуации</w:t>
            </w:r>
            <w:r>
              <w:br/>
            </w:r>
            <w:r>
              <w:rPr>
                <w:rFonts w:ascii="Times New Roman"/>
                <w:b/>
                <w:i w:val="false"/>
                <w:color w:val="000000"/>
              </w:rPr>
              <w:t>
на соответствующей территории»</w:t>
            </w:r>
          </w:p>
          <w:p>
            <w:pPr>
              <w:spacing w:after="20"/>
              <w:ind w:left="20"/>
              <w:jc w:val="both"/>
            </w:pPr>
            <w:r>
              <w:rPr>
                <w:rFonts w:ascii="Times New Roman"/>
                <w:b w:val="false"/>
                <w:i w:val="false"/>
                <w:color w:val="ff0000"/>
                <w:sz w:val="20"/>
              </w:rPr>
              <w:t xml:space="preserve">      Сноска. Стандарт исключен постановлением Правительства РК от 17.06.2014 </w:t>
            </w:r>
            <w:r>
              <w:rPr>
                <w:rFonts w:ascii="Times New Roman"/>
                <w:b w:val="false"/>
                <w:i w:val="false"/>
                <w:color w:val="ff0000"/>
                <w:sz w:val="20"/>
              </w:rPr>
              <w:t>№ 664</w:t>
            </w:r>
            <w:r>
              <w:rPr>
                <w:rFonts w:ascii="Times New Roman"/>
                <w:b w:val="false"/>
                <w:i w:val="false"/>
                <w:color w:val="ff0000"/>
                <w:sz w:val="20"/>
              </w:rPr>
              <w:t xml:space="preserve"> (вводится в действие со дня его первого официального опубликования).</w:t>
            </w:r>
          </w:p>
          <w:p>
            <w:pPr>
              <w:spacing w:after="20"/>
              <w:ind w:left="20"/>
              <w:jc w:val="both"/>
            </w:pPr>
            <w:r>
              <w:rPr>
                <w:rFonts w:ascii="Times New Roman"/>
                <w:b w:val="false"/>
                <w:i w:val="false"/>
                <w:color w:val="000000"/>
                <w:sz w:val="20"/>
              </w:rPr>
              <w:t xml:space="preserve">Утвержден           </w:t>
            </w:r>
            <w:r>
              <w:br/>
            </w:r>
            <w:r>
              <w:rPr>
                <w:rFonts w:ascii="Times New Roman"/>
                <w:b w:val="false"/>
                <w:i w:val="false"/>
                <w:color w:val="000000"/>
                <w:sz w:val="20"/>
              </w:rPr>
              <w:t xml:space="preserve">
постановлением Правительства </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
от 31 августа 2012 года № 1108</w:t>
            </w:r>
          </w:p>
          <w:p>
            <w:pPr>
              <w:spacing w:after="0"/>
              <w:ind w:left="0"/>
              <w:jc w:val="both"/>
            </w:pPr>
            <w:r>
              <w:rPr>
                <w:rFonts w:ascii="Times New Roman"/>
                <w:b/>
                <w:i w:val="false"/>
                <w:color w:val="000000"/>
              </w:rPr>
              <w:t xml:space="preserve"> Стандарт государственной услуги</w:t>
            </w:r>
            <w:r>
              <w:br/>
            </w:r>
            <w:r>
              <w:rPr>
                <w:rFonts w:ascii="Times New Roman"/>
                <w:b/>
                <w:i w:val="false"/>
                <w:color w:val="000000"/>
              </w:rPr>
              <w:t>
«Признание племенного свидетельства или эквивалентного ему</w:t>
            </w:r>
            <w:r>
              <w:br/>
            </w:r>
            <w:r>
              <w:rPr>
                <w:rFonts w:ascii="Times New Roman"/>
                <w:b/>
                <w:i w:val="false"/>
                <w:color w:val="000000"/>
              </w:rPr>
              <w:t>
документа, выданного на импортированную племенную продукцию</w:t>
            </w:r>
            <w:r>
              <w:br/>
            </w:r>
            <w:r>
              <w:rPr>
                <w:rFonts w:ascii="Times New Roman"/>
                <w:b/>
                <w:i w:val="false"/>
                <w:color w:val="000000"/>
              </w:rPr>
              <w:t>
(материал) компетентными органами стран-экспортеров»</w:t>
            </w:r>
          </w:p>
          <w:p>
            <w:pPr>
              <w:spacing w:after="20"/>
              <w:ind w:left="20"/>
              <w:jc w:val="both"/>
            </w:pPr>
            <w:r>
              <w:rPr>
                <w:rFonts w:ascii="Times New Roman"/>
                <w:b w:val="false"/>
                <w:i w:val="false"/>
                <w:color w:val="ff0000"/>
                <w:sz w:val="20"/>
              </w:rPr>
              <w:t xml:space="preserve">      Сноска. Стандарт утратил силу постановлением Правительства РК от 31.12.2013 </w:t>
            </w:r>
            <w:r>
              <w:rPr>
                <w:rFonts w:ascii="Times New Roman"/>
                <w:b w:val="false"/>
                <w:i w:val="false"/>
                <w:color w:val="ff0000"/>
                <w:sz w:val="20"/>
              </w:rPr>
              <w:t>№ 1542</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r>
              <w:rPr>
                <w:rFonts w:ascii="Times New Roman"/>
                <w:b w:val="false"/>
                <w:i w:val="false"/>
                <w:color w:val="000000"/>
                <w:sz w:val="20"/>
              </w:rPr>
              <w:t xml:space="preserve">Утвержден           </w:t>
            </w:r>
            <w:r>
              <w:br/>
            </w:r>
            <w:r>
              <w:rPr>
                <w:rFonts w:ascii="Times New Roman"/>
                <w:b w:val="false"/>
                <w:i w:val="false"/>
                <w:color w:val="000000"/>
                <w:sz w:val="20"/>
              </w:rPr>
              <w:t xml:space="preserve">
постановлением Правительства </w:t>
            </w:r>
            <w:r>
              <w:br/>
            </w:r>
            <w:r>
              <w:rPr>
                <w:rFonts w:ascii="Times New Roman"/>
                <w:b w:val="false"/>
                <w:i w:val="false"/>
                <w:color w:val="000000"/>
                <w:sz w:val="20"/>
              </w:rPr>
              <w:t xml:space="preserve">
Республики Казахстан     </w:t>
            </w:r>
            <w:r>
              <w:br/>
            </w:r>
            <w:r>
              <w:rPr>
                <w:rFonts w:ascii="Times New Roman"/>
                <w:b w:val="false"/>
                <w:i w:val="false"/>
                <w:color w:val="000000"/>
                <w:sz w:val="20"/>
              </w:rPr>
              <w:t>
от 31 августа 2012 года № 1108</w:t>
            </w:r>
          </w:p>
          <w:p>
            <w:pPr>
              <w:spacing w:after="0"/>
              <w:ind w:left="0"/>
              <w:jc w:val="both"/>
            </w:pPr>
            <w:r>
              <w:rPr>
                <w:rFonts w:ascii="Times New Roman"/>
                <w:b/>
                <w:i w:val="false"/>
                <w:color w:val="000000"/>
              </w:rPr>
              <w:t xml:space="preserve"> Стандарт государственной услуги</w:t>
            </w:r>
            <w:r>
              <w:br/>
            </w:r>
            <w:r>
              <w:rPr>
                <w:rFonts w:ascii="Times New Roman"/>
                <w:b/>
                <w:i w:val="false"/>
                <w:color w:val="000000"/>
              </w:rPr>
              <w:t>
«Представление информации об отсутствии (наличии) обременений</w:t>
            </w:r>
            <w:r>
              <w:br/>
            </w:r>
            <w:r>
              <w:rPr>
                <w:rFonts w:ascii="Times New Roman"/>
                <w:b/>
                <w:i w:val="false"/>
                <w:color w:val="000000"/>
              </w:rPr>
              <w:t>
тракторов и изготовленных на их базе самоходных шасси и</w:t>
            </w:r>
            <w:r>
              <w:br/>
            </w:r>
            <w:r>
              <w:rPr>
                <w:rFonts w:ascii="Times New Roman"/>
                <w:b/>
                <w:i w:val="false"/>
                <w:color w:val="000000"/>
              </w:rPr>
              <w:t>
механизмов, прицепов к ним, включая прицепы со смонтированным</w:t>
            </w:r>
            <w:r>
              <w:br/>
            </w:r>
            <w:r>
              <w:rPr>
                <w:rFonts w:ascii="Times New Roman"/>
                <w:b/>
                <w:i w:val="false"/>
                <w:color w:val="000000"/>
              </w:rPr>
              <w:t>
специальным оборудованием, самоходных сельскохозяйственных,</w:t>
            </w:r>
            <w:r>
              <w:br/>
            </w:r>
            <w:r>
              <w:rPr>
                <w:rFonts w:ascii="Times New Roman"/>
                <w:b/>
                <w:i w:val="false"/>
                <w:color w:val="000000"/>
              </w:rPr>
              <w:t>
мелиоративных и дорожно-строительных машин и механизмов, а</w:t>
            </w:r>
            <w:r>
              <w:br/>
            </w:r>
            <w:r>
              <w:rPr>
                <w:rFonts w:ascii="Times New Roman"/>
                <w:b/>
                <w:i w:val="false"/>
                <w:color w:val="000000"/>
              </w:rPr>
              <w:t xml:space="preserve">
также специальных машин повышенной проходимости» </w:t>
            </w:r>
          </w:p>
          <w:p>
            <w:pPr>
              <w:spacing w:after="20"/>
              <w:ind w:left="20"/>
              <w:jc w:val="both"/>
            </w:pPr>
            <w:r>
              <w:rPr>
                <w:rFonts w:ascii="Times New Roman"/>
                <w:b w:val="false"/>
                <w:i w:val="false"/>
                <w:color w:val="ff0000"/>
                <w:sz w:val="20"/>
              </w:rPr>
              <w:t xml:space="preserve">      Сноска. Стандарт утратил силу постановлением Правительства РК от 03.03.2014 </w:t>
            </w:r>
            <w:r>
              <w:rPr>
                <w:rFonts w:ascii="Times New Roman"/>
                <w:b w:val="false"/>
                <w:i w:val="false"/>
                <w:color w:val="ff0000"/>
                <w:sz w:val="20"/>
              </w:rPr>
              <w:t>№ 171</w:t>
            </w:r>
            <w:r>
              <w:rPr>
                <w:rFonts w:ascii="Times New Roman"/>
                <w:b w:val="false"/>
                <w:i w:val="false"/>
                <w:color w:val="ff0000"/>
                <w:sz w:val="20"/>
              </w:rPr>
              <w:t>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0"/>
              </w:rPr>
              <w:t>
 </w:t>
            </w:r>
          </w:p>
        </w:tc>
      </w:tr>
    </w:tbl>
    <w:bookmarkStart w:name="z2195"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августа 2012 года № 1108</w:t>
      </w:r>
    </w:p>
    <w:bookmarkEnd w:id="1"/>
    <w:bookmarkStart w:name="z2196" w:id="2"/>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xml:space="preserve">
«Проведение экспертизы качества семян» </w:t>
      </w:r>
    </w:p>
    <w:bookmarkEnd w:id="2"/>
    <w:bookmarkStart w:name="z2197" w:id="3"/>
    <w:p>
      <w:pPr>
        <w:spacing w:after="0"/>
        <w:ind w:left="0"/>
        <w:jc w:val="left"/>
      </w:pPr>
      <w:r>
        <w:rPr>
          <w:rFonts w:ascii="Times New Roman"/>
          <w:b/>
          <w:i w:val="false"/>
          <w:color w:val="000000"/>
        </w:rPr>
        <w:t xml:space="preserve"> 
1. Общие положения</w:t>
      </w:r>
    </w:p>
    <w:bookmarkEnd w:id="3"/>
    <w:bookmarkStart w:name="z2198" w:id="4"/>
    <w:p>
      <w:pPr>
        <w:spacing w:after="0"/>
        <w:ind w:left="0"/>
        <w:jc w:val="both"/>
      </w:pPr>
      <w:r>
        <w:rPr>
          <w:rFonts w:ascii="Times New Roman"/>
          <w:b w:val="false"/>
          <w:i w:val="false"/>
          <w:color w:val="000000"/>
          <w:sz w:val="28"/>
        </w:rPr>
        <w:t>
      1. Государственная услуга оказывается акционерным обществом «КазАгрЭкс» и его филиалами (далее – экспертная организация)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подпункта 8)</w:t>
      </w:r>
      <w:r>
        <w:rPr>
          <w:rFonts w:ascii="Times New Roman"/>
          <w:b w:val="false"/>
          <w:i w:val="false"/>
          <w:color w:val="000000"/>
          <w:sz w:val="28"/>
        </w:rPr>
        <w:t xml:space="preserve"> статьи 4 Закона Республики Казахстан от 8 февраля 2003 года «О семеноводстве»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 ноября 2011 года № 1279 «Об утверждении Правил осуществления сортового и семенного контроля, грунтовой оценки, лабораторных сортовых испытаний, экспертизы качества семян». </w:t>
      </w:r>
      <w:r>
        <w:br/>
      </w:r>
      <w:r>
        <w:rPr>
          <w:rFonts w:ascii="Times New Roman"/>
          <w:b w:val="false"/>
          <w:i w:val="false"/>
          <w:color w:val="000000"/>
          <w:sz w:val="28"/>
        </w:rPr>
        <w:t>
</w:t>
      </w:r>
      <w:r>
        <w:rPr>
          <w:rFonts w:ascii="Times New Roman"/>
          <w:b w:val="false"/>
          <w:i w:val="false"/>
          <w:color w:val="000000"/>
          <w:sz w:val="28"/>
        </w:rPr>
        <w:t>
      4. Информация об оказании государственной услуги и стандарт государственной услуги (далее – стандарт) размещаются на интернет-ресурсе Министерства сельского хозяйства Республики Казахстан – www.minagri.gov.kz в разделе «нормативные правовые акты», в подразделе «постановления Правительства Республики Казахстан», на интернет-ресурсе экспертной организации – www.kazagrex.kz, а также на стендах в экспертной организации. Стенды устанавливаются на видном месте в помещениях, где осуществляется прием получателей государственной услуги.</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являются документ о качестве семян – удостоверение о кондиционности семян или результат анализа семян, а на семенной картофель – акт клубневого анализа на бумажном носителе.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осуществляющим деятельность в области производства и реализации семян (далее –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xml:space="preserve">
      7. Государственная услуга оказывается в следующие сроки: </w:t>
      </w:r>
      <w:r>
        <w:br/>
      </w:r>
      <w:r>
        <w:rPr>
          <w:rFonts w:ascii="Times New Roman"/>
          <w:b w:val="false"/>
          <w:i w:val="false"/>
          <w:color w:val="000000"/>
          <w:sz w:val="28"/>
        </w:rPr>
        <w:t>
      1) срок оказания государственной услуги составляет:</w:t>
      </w:r>
      <w:r>
        <w:br/>
      </w:r>
      <w:r>
        <w:rPr>
          <w:rFonts w:ascii="Times New Roman"/>
          <w:b w:val="false"/>
          <w:i w:val="false"/>
          <w:color w:val="000000"/>
          <w:sz w:val="28"/>
        </w:rPr>
        <w:t>
      для закладки семян на всхожесть – не более пятнадцати календарных дней с момента сдачи получателем государственной услуги документов и материалов,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для определения всхожести семян – в сроки, установленные действующим государственным стандартом, в зависимости от вида сельскохозяйственной культуры;</w:t>
      </w:r>
      <w:r>
        <w:br/>
      </w:r>
      <w:r>
        <w:rPr>
          <w:rFonts w:ascii="Times New Roman"/>
          <w:b w:val="false"/>
          <w:i w:val="false"/>
          <w:color w:val="000000"/>
          <w:sz w:val="28"/>
        </w:rPr>
        <w:t>
      для выдачи результата государственной услуги получателю государственной услуги – не более семи календарных дней со дня определения всхожести семян;</w:t>
      </w:r>
      <w:r>
        <w:br/>
      </w:r>
      <w:r>
        <w:rPr>
          <w:rFonts w:ascii="Times New Roman"/>
          <w:b w:val="false"/>
          <w:i w:val="false"/>
          <w:color w:val="000000"/>
          <w:sz w:val="28"/>
        </w:rPr>
        <w:t>
      2) максимально допустимое время ожидания в очереди при сдаче необходимых документов – не более тридцати минут;</w:t>
      </w:r>
      <w:r>
        <w:br/>
      </w:r>
      <w:r>
        <w:rPr>
          <w:rFonts w:ascii="Times New Roman"/>
          <w:b w:val="false"/>
          <w:i w:val="false"/>
          <w:color w:val="000000"/>
          <w:sz w:val="28"/>
        </w:rPr>
        <w:t>
      3) максимально допустимое время ожидания в очереди при получении результата государственной услуги – не более тридцати минут;</w:t>
      </w:r>
      <w:r>
        <w:br/>
      </w:r>
      <w:r>
        <w:rPr>
          <w:rFonts w:ascii="Times New Roman"/>
          <w:b w:val="false"/>
          <w:i w:val="false"/>
          <w:color w:val="000000"/>
          <w:sz w:val="28"/>
        </w:rPr>
        <w:t>
      4) срок проверки полноты представленных документов и соответствия оформления акта отбора и (или) проб семян требованиям государственных стандартов Республики Казахстан – в момент приема экспертной организацией документов и материалов,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бесплатно.</w:t>
      </w:r>
      <w:r>
        <w:br/>
      </w:r>
      <w:r>
        <w:rPr>
          <w:rFonts w:ascii="Times New Roman"/>
          <w:b w:val="false"/>
          <w:i w:val="false"/>
          <w:color w:val="000000"/>
          <w:sz w:val="28"/>
        </w:rPr>
        <w:t>
</w:t>
      </w:r>
      <w:r>
        <w:rPr>
          <w:rFonts w:ascii="Times New Roman"/>
          <w:b w:val="false"/>
          <w:i w:val="false"/>
          <w:color w:val="000000"/>
          <w:sz w:val="28"/>
        </w:rPr>
        <w:t>
      9. Государственная услуга оказывается в рабочие дни с 9.00 до 18.30 часов, с перерывом на обед с 13.00 до 14.30 часов, выходные дни: суббота, воскресенье и праздничные дни.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xml:space="preserve">
      10. Для оказания государственной услуги в помещениях, где осуществляется прием получателей государственной услуги, создаются условия для ожидания и подготовки необходимых документов (кресла для ожидания, места для заполнения документов, оснащенные стендами с перечнем необходимых документов и образцами их заполнения), принимаются меры противопожарной безопасности. Для обеспечения беспрепятственного доступа получателей государственной услуги с ограниченными физическими возможностями в помещениях, где осуществляется прием получателей государственной услуги, предусматриваются оборудованные поручни, пандусы и перила. </w:t>
      </w:r>
    </w:p>
    <w:bookmarkEnd w:id="4"/>
    <w:bookmarkStart w:name="z2208" w:id="5"/>
    <w:p>
      <w:pPr>
        <w:spacing w:after="0"/>
        <w:ind w:left="0"/>
        <w:jc w:val="left"/>
      </w:pPr>
      <w:r>
        <w:rPr>
          <w:rFonts w:ascii="Times New Roman"/>
          <w:b/>
          <w:i w:val="false"/>
          <w:color w:val="000000"/>
        </w:rPr>
        <w:t xml:space="preserve"> 
2. Порядок оказания государственной услуги</w:t>
      </w:r>
    </w:p>
    <w:bookmarkEnd w:id="5"/>
    <w:bookmarkStart w:name="z2209" w:id="6"/>
    <w:p>
      <w:pPr>
        <w:spacing w:after="0"/>
        <w:ind w:left="0"/>
        <w:jc w:val="both"/>
      </w:pPr>
      <w:r>
        <w:rPr>
          <w:rFonts w:ascii="Times New Roman"/>
          <w:b w:val="false"/>
          <w:i w:val="false"/>
          <w:color w:val="000000"/>
          <w:sz w:val="28"/>
        </w:rPr>
        <w:t>
      11. Для получения государственной услуги получатели государственной услуги представляют:</w:t>
      </w:r>
      <w:r>
        <w:br/>
      </w:r>
      <w:r>
        <w:rPr>
          <w:rFonts w:ascii="Times New Roman"/>
          <w:b w:val="false"/>
          <w:i w:val="false"/>
          <w:color w:val="000000"/>
          <w:sz w:val="28"/>
        </w:rPr>
        <w:t>
      1) акт отбора проб семян;</w:t>
      </w:r>
      <w:r>
        <w:br/>
      </w:r>
      <w:r>
        <w:rPr>
          <w:rFonts w:ascii="Times New Roman"/>
          <w:b w:val="false"/>
          <w:i w:val="false"/>
          <w:color w:val="000000"/>
          <w:sz w:val="28"/>
        </w:rPr>
        <w:t>
      2) пробу семян;</w:t>
      </w:r>
      <w:r>
        <w:br/>
      </w:r>
      <w:r>
        <w:rPr>
          <w:rFonts w:ascii="Times New Roman"/>
          <w:b w:val="false"/>
          <w:i w:val="false"/>
          <w:color w:val="000000"/>
          <w:sz w:val="28"/>
        </w:rPr>
        <w:t>
      3) копии документов, подтверждающих сортовые качества семян (аттестат на семена, свидетельство на семена, акт апробации сортовых посевов сельскохозяйственных культур).</w:t>
      </w:r>
      <w:r>
        <w:br/>
      </w:r>
      <w:r>
        <w:rPr>
          <w:rFonts w:ascii="Times New Roman"/>
          <w:b w:val="false"/>
          <w:i w:val="false"/>
          <w:color w:val="000000"/>
          <w:sz w:val="28"/>
        </w:rPr>
        <w:t>
      По заявке получателя государственной услуги, отбор проб от партий семян, предназначенных для посева может быть произведен аттестованным семенным экспертом экспертной организации.</w:t>
      </w:r>
      <w:r>
        <w:br/>
      </w:r>
      <w:r>
        <w:rPr>
          <w:rFonts w:ascii="Times New Roman"/>
          <w:b w:val="false"/>
          <w:i w:val="false"/>
          <w:color w:val="000000"/>
          <w:sz w:val="28"/>
        </w:rPr>
        <w:t>
</w:t>
      </w:r>
      <w:r>
        <w:rPr>
          <w:rFonts w:ascii="Times New Roman"/>
          <w:b w:val="false"/>
          <w:i w:val="false"/>
          <w:color w:val="000000"/>
          <w:sz w:val="28"/>
        </w:rPr>
        <w:t>
      12. Бланк акта отбора проб семян можно получить на интернет-ресурсах Министерства сельского хозяйства Республики Казахстан и экспертной организации: www.minagri.gov.kz и www.kazagrex.kz или в канцелярии экспертной организации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13. Документы и материалы получателя государственной услуги сдаются в канцелярию экспертной организации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14. Получателю государственной услуги выдается расписка о приеме соответствующих документов с указанием:</w:t>
      </w:r>
      <w:r>
        <w:br/>
      </w:r>
      <w:r>
        <w:rPr>
          <w:rFonts w:ascii="Times New Roman"/>
          <w:b w:val="false"/>
          <w:i w:val="false"/>
          <w:color w:val="000000"/>
          <w:sz w:val="28"/>
        </w:rPr>
        <w:t>
      1) номера и даты приема документов;</w:t>
      </w:r>
      <w:r>
        <w:br/>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3) количества и названий приложенных документов;</w:t>
      </w:r>
      <w:r>
        <w:br/>
      </w:r>
      <w:r>
        <w:rPr>
          <w:rFonts w:ascii="Times New Roman"/>
          <w:b w:val="false"/>
          <w:i w:val="false"/>
          <w:color w:val="000000"/>
          <w:sz w:val="28"/>
        </w:rPr>
        <w:t>
      4) даты (времени) получения государственной услуги и места выдачи документов;</w:t>
      </w:r>
      <w:r>
        <w:br/>
      </w:r>
      <w:r>
        <w:rPr>
          <w:rFonts w:ascii="Times New Roman"/>
          <w:b w:val="false"/>
          <w:i w:val="false"/>
          <w:color w:val="000000"/>
          <w:sz w:val="28"/>
        </w:rPr>
        <w:t>
      5) фамилии, имени, отчества ответственного лица, принявшего документы;</w:t>
      </w:r>
      <w:r>
        <w:br/>
      </w:r>
      <w:r>
        <w:rPr>
          <w:rFonts w:ascii="Times New Roman"/>
          <w:b w:val="false"/>
          <w:i w:val="false"/>
          <w:color w:val="000000"/>
          <w:sz w:val="28"/>
        </w:rPr>
        <w:t>
      6) фамилии, имени, отчества (для физических лиц) или наименования (для юридических лиц), контактных данных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15. Результат оказания государственной услуги выдается получателю государственной услуги или уполномоченному лицу по доверенности при личном посещении.</w:t>
      </w:r>
      <w:r>
        <w:br/>
      </w:r>
      <w:r>
        <w:rPr>
          <w:rFonts w:ascii="Times New Roman"/>
          <w:b w:val="false"/>
          <w:i w:val="false"/>
          <w:color w:val="000000"/>
          <w:sz w:val="28"/>
        </w:rPr>
        <w:t>
</w:t>
      </w:r>
      <w:r>
        <w:rPr>
          <w:rFonts w:ascii="Times New Roman"/>
          <w:b w:val="false"/>
          <w:i w:val="false"/>
          <w:color w:val="000000"/>
          <w:sz w:val="28"/>
        </w:rPr>
        <w:t>
      16. Основания для отказа в оказании государственной услуги отсутствуют.</w:t>
      </w:r>
    </w:p>
    <w:bookmarkEnd w:id="6"/>
    <w:bookmarkStart w:name="z2215" w:id="7"/>
    <w:p>
      <w:pPr>
        <w:spacing w:after="0"/>
        <w:ind w:left="0"/>
        <w:jc w:val="left"/>
      </w:pPr>
      <w:r>
        <w:rPr>
          <w:rFonts w:ascii="Times New Roman"/>
          <w:b/>
          <w:i w:val="false"/>
          <w:color w:val="000000"/>
        </w:rPr>
        <w:t xml:space="preserve"> 
3. Принцип работы</w:t>
      </w:r>
    </w:p>
    <w:bookmarkEnd w:id="7"/>
    <w:bookmarkStart w:name="z2216" w:id="8"/>
    <w:p>
      <w:pPr>
        <w:spacing w:after="0"/>
        <w:ind w:left="0"/>
        <w:jc w:val="both"/>
      </w:pPr>
      <w:r>
        <w:rPr>
          <w:rFonts w:ascii="Times New Roman"/>
          <w:b w:val="false"/>
          <w:i w:val="false"/>
          <w:color w:val="000000"/>
          <w:sz w:val="28"/>
        </w:rPr>
        <w:t>
      17. При оказании государственной услуги сотрудники экспертной организации руководствуются следующими принципами:</w:t>
      </w:r>
      <w:r>
        <w:br/>
      </w:r>
      <w:r>
        <w:rPr>
          <w:rFonts w:ascii="Times New Roman"/>
          <w:b w:val="false"/>
          <w:i w:val="false"/>
          <w:color w:val="000000"/>
          <w:sz w:val="28"/>
        </w:rPr>
        <w:t>
      1) проявлять скромность, не подчеркивать и не использовать свое должностное положение;</w:t>
      </w:r>
      <w:r>
        <w:br/>
      </w:r>
      <w:r>
        <w:rPr>
          <w:rFonts w:ascii="Times New Roman"/>
          <w:b w:val="false"/>
          <w:i w:val="false"/>
          <w:color w:val="000000"/>
          <w:sz w:val="28"/>
        </w:rPr>
        <w:t>
      2) быть вежливыми и корректными;</w:t>
      </w:r>
      <w:r>
        <w:br/>
      </w:r>
      <w:r>
        <w:rPr>
          <w:rFonts w:ascii="Times New Roman"/>
          <w:b w:val="false"/>
          <w:i w:val="false"/>
          <w:color w:val="000000"/>
          <w:sz w:val="28"/>
        </w:rPr>
        <w:t>
      3) представлять исчерпывающую информацию об оказываемой государственной услуге;</w:t>
      </w:r>
      <w:r>
        <w:br/>
      </w:r>
      <w:r>
        <w:rPr>
          <w:rFonts w:ascii="Times New Roman"/>
          <w:b w:val="false"/>
          <w:i w:val="false"/>
          <w:color w:val="000000"/>
          <w:sz w:val="28"/>
        </w:rPr>
        <w:t>
      4) прилагать усилия для сокращения сроков оказания услуг и времени ожидания;</w:t>
      </w:r>
      <w:r>
        <w:br/>
      </w:r>
      <w:r>
        <w:rPr>
          <w:rFonts w:ascii="Times New Roman"/>
          <w:b w:val="false"/>
          <w:i w:val="false"/>
          <w:color w:val="000000"/>
          <w:sz w:val="28"/>
        </w:rPr>
        <w:t>
      5) обеспечить сохранность, защиту и конфиденциальность информации о содержании документов получателя государственной услуги;</w:t>
      </w:r>
      <w:r>
        <w:br/>
      </w:r>
      <w:r>
        <w:rPr>
          <w:rFonts w:ascii="Times New Roman"/>
          <w:b w:val="false"/>
          <w:i w:val="false"/>
          <w:color w:val="000000"/>
          <w:sz w:val="28"/>
        </w:rPr>
        <w:t>
      6) обеспечить сохранность документов, которые получатель государственной услуги не получил в установленные сроки.</w:t>
      </w:r>
    </w:p>
    <w:bookmarkEnd w:id="8"/>
    <w:bookmarkStart w:name="z2217" w:id="9"/>
    <w:p>
      <w:pPr>
        <w:spacing w:after="0"/>
        <w:ind w:left="0"/>
        <w:jc w:val="left"/>
      </w:pPr>
      <w:r>
        <w:rPr>
          <w:rFonts w:ascii="Times New Roman"/>
          <w:b/>
          <w:i w:val="false"/>
          <w:color w:val="000000"/>
        </w:rPr>
        <w:t xml:space="preserve"> 
4. Результаты работы</w:t>
      </w:r>
    </w:p>
    <w:bookmarkEnd w:id="9"/>
    <w:bookmarkStart w:name="z2218" w:id="10"/>
    <w:p>
      <w:pPr>
        <w:spacing w:after="0"/>
        <w:ind w:left="0"/>
        <w:jc w:val="both"/>
      </w:pPr>
      <w:r>
        <w:rPr>
          <w:rFonts w:ascii="Times New Roman"/>
          <w:b w:val="false"/>
          <w:i w:val="false"/>
          <w:color w:val="000000"/>
          <w:sz w:val="28"/>
        </w:rPr>
        <w:t>
      18. Результаты оказания государственной услуги измеряются показателями качества и эффективности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экспертной организации, ежегодно утверждаются приказом Министра сельского хозяйства Республики Казахстан.</w:t>
      </w:r>
    </w:p>
    <w:bookmarkEnd w:id="10"/>
    <w:bookmarkStart w:name="z2220" w:id="11"/>
    <w:p>
      <w:pPr>
        <w:spacing w:after="0"/>
        <w:ind w:left="0"/>
        <w:jc w:val="left"/>
      </w:pPr>
      <w:r>
        <w:rPr>
          <w:rFonts w:ascii="Times New Roman"/>
          <w:b/>
          <w:i w:val="false"/>
          <w:color w:val="000000"/>
        </w:rPr>
        <w:t xml:space="preserve"> 
5. Порядок обжалования</w:t>
      </w:r>
    </w:p>
    <w:bookmarkEnd w:id="11"/>
    <w:bookmarkStart w:name="z2221" w:id="12"/>
    <w:p>
      <w:pPr>
        <w:spacing w:after="0"/>
        <w:ind w:left="0"/>
        <w:jc w:val="both"/>
      </w:pPr>
      <w:r>
        <w:rPr>
          <w:rFonts w:ascii="Times New Roman"/>
          <w:b w:val="false"/>
          <w:i w:val="false"/>
          <w:color w:val="000000"/>
          <w:sz w:val="28"/>
        </w:rPr>
        <w:t>
      20. Разъяснение порядка обжалования действий (бездействий) сотрудников экспертной организации, а также оказания содействия в подготовке жалобы осуществляются специалистами юридической службы экспертной организации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21. В случаях несогласия с результатами оказанной государственной услуги, жалоба подается на имя председателя Комитета государственной инспекции в агропромышленном комплексе Министерства сельского хозяйства Республики Казахстан по адресу: город Астана, улица Кенесары, 36, кабинет 703, телефон: 8 (7172) 55-59-61.</w:t>
      </w:r>
      <w:r>
        <w:br/>
      </w:r>
      <w:r>
        <w:rPr>
          <w:rFonts w:ascii="Times New Roman"/>
          <w:b w:val="false"/>
          <w:i w:val="false"/>
          <w:color w:val="000000"/>
          <w:sz w:val="28"/>
        </w:rPr>
        <w:t>
      График работы: в рабочие дни с 9.00 до 18.30 часов, с перерывом на обед с 13.00 до 14.30 часов, выходные дни: суббота, воскресенье и праздничные дни.</w:t>
      </w:r>
      <w:r>
        <w:br/>
      </w:r>
      <w:r>
        <w:rPr>
          <w:rFonts w:ascii="Times New Roman"/>
          <w:b w:val="false"/>
          <w:i w:val="false"/>
          <w:color w:val="000000"/>
          <w:sz w:val="28"/>
        </w:rPr>
        <w:t>
</w:t>
      </w:r>
      <w:r>
        <w:rPr>
          <w:rFonts w:ascii="Times New Roman"/>
          <w:b w:val="false"/>
          <w:i w:val="false"/>
          <w:color w:val="000000"/>
          <w:sz w:val="28"/>
        </w:rPr>
        <w:t>
      22. В случаях некорректного обслуживания, жалоба подается на имя руководителя экспертной организации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График работы: в рабочие дни с 9.00 до 18.30 часов с перерывом на обед с 13.00 до 14.30 часов, выходные дни: суббота, воскресенье и праздничные дни.</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Жалобы принимаются в письменной форме по почте, электронной почте либо нарочно в рабочие дни через канцелярии организаций, указанных в пунктах 21 и 22 настоящего стандарта.</w:t>
      </w:r>
      <w:r>
        <w:br/>
      </w:r>
      <w:r>
        <w:rPr>
          <w:rFonts w:ascii="Times New Roman"/>
          <w:b w:val="false"/>
          <w:i w:val="false"/>
          <w:color w:val="000000"/>
          <w:sz w:val="28"/>
        </w:rPr>
        <w:t>
      Жалоба адресуется должностному лицу, в компетенцию которого входит разрешение поставленных в жалобе вопросов.</w:t>
      </w:r>
      <w:r>
        <w:br/>
      </w:r>
      <w:r>
        <w:rPr>
          <w:rFonts w:ascii="Times New Roman"/>
          <w:b w:val="false"/>
          <w:i w:val="false"/>
          <w:color w:val="000000"/>
          <w:sz w:val="28"/>
        </w:rPr>
        <w:t xml:space="preserve">
      В жалобе указываются фамилия, имя, отчество (при наличии в документе, удостоверяющего личность), почтовый адрес получателя государственной услуги, дата подачи жалобы и подпись получателя государственной услуги. </w:t>
      </w:r>
      <w:r>
        <w:br/>
      </w:r>
      <w:r>
        <w:rPr>
          <w:rFonts w:ascii="Times New Roman"/>
          <w:b w:val="false"/>
          <w:i w:val="false"/>
          <w:color w:val="000000"/>
          <w:sz w:val="28"/>
        </w:rPr>
        <w:t>
      При подаче жалобы указываются должность, фамилии и инициалы должностных лиц, чьи действия или бездействия обжалуются, мотивы обращения и требования.</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канцеляриях организаций указанных в </w:t>
      </w:r>
      <w:r>
        <w:rPr>
          <w:rFonts w:ascii="Times New Roman"/>
          <w:b w:val="false"/>
          <w:i w:val="false"/>
          <w:color w:val="000000"/>
          <w:sz w:val="28"/>
        </w:rPr>
        <w:t>пунктах 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настоящего стандарта. Подтверждением принятия жалобы является выдача получателю государственной услуги, подавшему жалобу, талона с указанием даты и времени, фамилии и инициалов должностного лица, принявшего жалобу. Информацию о ходе рассмотрения жалобы можно получить у должностных лиц канцелярии соответствующих организаций.</w:t>
      </w:r>
      <w:r>
        <w:br/>
      </w:r>
      <w:r>
        <w:rPr>
          <w:rFonts w:ascii="Times New Roman"/>
          <w:b w:val="false"/>
          <w:i w:val="false"/>
          <w:color w:val="000000"/>
          <w:sz w:val="28"/>
        </w:rPr>
        <w:t>
      Рассмотрение жалоб осуществляется в порядке и </w:t>
      </w:r>
      <w:r>
        <w:rPr>
          <w:rFonts w:ascii="Times New Roman"/>
          <w:b w:val="false"/>
          <w:i w:val="false"/>
          <w:color w:val="000000"/>
          <w:sz w:val="28"/>
        </w:rPr>
        <w:t>сроки</w:t>
      </w:r>
      <w:r>
        <w:rPr>
          <w:rFonts w:ascii="Times New Roman"/>
          <w:b w:val="false"/>
          <w:i w:val="false"/>
          <w:color w:val="000000"/>
          <w:sz w:val="28"/>
        </w:rPr>
        <w:t>,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26. Дополнительную информацию получатель государственной услуги может получить в канцелярии экспертной организации, а также на интернет-ресурсах www.minagri.gov.kz и www.kazagrex.kz.</w:t>
      </w:r>
    </w:p>
    <w:bookmarkEnd w:id="12"/>
    <w:bookmarkStart w:name="z2228" w:id="1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«Проведение экспертизы качества семян»</w:t>
      </w:r>
    </w:p>
    <w:bookmarkEnd w:id="13"/>
    <w:bookmarkStart w:name="z2229" w:id="14"/>
    <w:p>
      <w:pPr>
        <w:spacing w:after="0"/>
        <w:ind w:left="0"/>
        <w:jc w:val="left"/>
      </w:pPr>
      <w:r>
        <w:rPr>
          <w:rFonts w:ascii="Times New Roman"/>
          <w:b/>
          <w:i w:val="false"/>
          <w:color w:val="000000"/>
        </w:rPr>
        <w:t xml:space="preserve"> 
Адреса акционерного общества «КазАгрЭкс» и его филиалов</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8"/>
        <w:gridCol w:w="3786"/>
        <w:gridCol w:w="4176"/>
      </w:tblGrid>
      <w:tr>
        <w:trPr>
          <w:trHeight w:val="30" w:hRule="atLeast"/>
        </w:trPr>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Номера телефонов</w:t>
            </w:r>
          </w:p>
        </w:tc>
      </w:tr>
      <w:tr>
        <w:trPr>
          <w:trHeight w:val="30" w:hRule="atLeast"/>
        </w:trPr>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Акицонерное общество «КазАгрЭкс»</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 пр-т</w:t>
            </w:r>
            <w:r>
              <w:br/>
            </w:r>
            <w:r>
              <w:rPr>
                <w:rFonts w:ascii="Times New Roman"/>
                <w:b w:val="false"/>
                <w:i w:val="false"/>
                <w:color w:val="000000"/>
                <w:sz w:val="20"/>
              </w:rPr>
              <w:t>
</w:t>
            </w:r>
            <w:r>
              <w:rPr>
                <w:rFonts w:ascii="Times New Roman"/>
                <w:b w:val="false"/>
                <w:i w:val="false"/>
                <w:color w:val="000000"/>
                <w:sz w:val="20"/>
              </w:rPr>
              <w:t>Республики, 64/3</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(7172) 397647</w:t>
            </w:r>
          </w:p>
        </w:tc>
      </w:tr>
      <w:tr>
        <w:trPr>
          <w:trHeight w:val="240" w:hRule="atLeast"/>
        </w:trPr>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Алматинский областной филиал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 ул.</w:t>
            </w:r>
            <w:r>
              <w:br/>
            </w:r>
            <w:r>
              <w:rPr>
                <w:rFonts w:ascii="Times New Roman"/>
                <w:b w:val="false"/>
                <w:i w:val="false"/>
                <w:color w:val="000000"/>
                <w:sz w:val="20"/>
              </w:rPr>
              <w:t>
</w:t>
            </w:r>
            <w:r>
              <w:rPr>
                <w:rFonts w:ascii="Times New Roman"/>
                <w:b w:val="false"/>
                <w:i w:val="false"/>
                <w:color w:val="000000"/>
                <w:sz w:val="20"/>
              </w:rPr>
              <w:t>Балпык-би, 84</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(7282) 270185</w:t>
            </w:r>
          </w:p>
        </w:tc>
      </w:tr>
      <w:tr>
        <w:trPr>
          <w:trHeight w:val="300" w:hRule="atLeast"/>
        </w:trPr>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Актюбинский областной филиал</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 ул. Заводская,</w:t>
            </w:r>
            <w:r>
              <w:br/>
            </w:r>
            <w:r>
              <w:rPr>
                <w:rFonts w:ascii="Times New Roman"/>
                <w:b w:val="false"/>
                <w:i w:val="false"/>
                <w:color w:val="000000"/>
                <w:sz w:val="20"/>
              </w:rPr>
              <w:t>
</w:t>
            </w:r>
            <w:r>
              <w:rPr>
                <w:rFonts w:ascii="Times New Roman"/>
                <w:b w:val="false"/>
                <w:i w:val="false"/>
                <w:color w:val="000000"/>
                <w:sz w:val="20"/>
              </w:rPr>
              <w:t>21</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(7132) 213555</w:t>
            </w:r>
          </w:p>
        </w:tc>
      </w:tr>
      <w:tr>
        <w:trPr>
          <w:trHeight w:val="360" w:hRule="atLeast"/>
        </w:trPr>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Восточно-Казахстанский областной</w:t>
            </w:r>
            <w:r>
              <w:br/>
            </w:r>
            <w:r>
              <w:rPr>
                <w:rFonts w:ascii="Times New Roman"/>
                <w:b w:val="false"/>
                <w:i w:val="false"/>
                <w:color w:val="000000"/>
                <w:sz w:val="20"/>
              </w:rPr>
              <w:t>
</w:t>
            </w:r>
            <w:r>
              <w:rPr>
                <w:rFonts w:ascii="Times New Roman"/>
                <w:b w:val="false"/>
                <w:i w:val="false"/>
                <w:color w:val="000000"/>
                <w:sz w:val="20"/>
              </w:rPr>
              <w:t>филиал</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 ул.</w:t>
            </w:r>
            <w:r>
              <w:br/>
            </w:r>
            <w:r>
              <w:rPr>
                <w:rFonts w:ascii="Times New Roman"/>
                <w:b w:val="false"/>
                <w:i w:val="false"/>
                <w:color w:val="000000"/>
                <w:sz w:val="20"/>
              </w:rPr>
              <w:t>
</w:t>
            </w:r>
            <w:r>
              <w:rPr>
                <w:rFonts w:ascii="Times New Roman"/>
                <w:b w:val="false"/>
                <w:i w:val="false"/>
                <w:color w:val="000000"/>
                <w:sz w:val="20"/>
              </w:rPr>
              <w:t>Ушанова, 27</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(7232) 260891</w:t>
            </w:r>
          </w:p>
        </w:tc>
      </w:tr>
      <w:tr>
        <w:trPr>
          <w:trHeight w:val="30" w:hRule="atLeast"/>
        </w:trPr>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областной филиал</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Абая, 164</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(7262) 462662</w:t>
            </w:r>
          </w:p>
        </w:tc>
      </w:tr>
      <w:tr>
        <w:trPr>
          <w:trHeight w:val="30" w:hRule="atLeast"/>
        </w:trPr>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Западно-Казахстанский областной</w:t>
            </w:r>
            <w:r>
              <w:br/>
            </w:r>
            <w:r>
              <w:rPr>
                <w:rFonts w:ascii="Times New Roman"/>
                <w:b w:val="false"/>
                <w:i w:val="false"/>
                <w:color w:val="000000"/>
                <w:sz w:val="20"/>
              </w:rPr>
              <w:t>
</w:t>
            </w:r>
            <w:r>
              <w:rPr>
                <w:rFonts w:ascii="Times New Roman"/>
                <w:b w:val="false"/>
                <w:i w:val="false"/>
                <w:color w:val="000000"/>
                <w:sz w:val="20"/>
              </w:rPr>
              <w:t>филиал</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 ул. Толстого,</w:t>
            </w:r>
            <w:r>
              <w:br/>
            </w:r>
            <w:r>
              <w:rPr>
                <w:rFonts w:ascii="Times New Roman"/>
                <w:b w:val="false"/>
                <w:i w:val="false"/>
                <w:color w:val="000000"/>
                <w:sz w:val="20"/>
              </w:rPr>
              <w:t>
</w:t>
            </w:r>
            <w:r>
              <w:rPr>
                <w:rFonts w:ascii="Times New Roman"/>
                <w:b w:val="false"/>
                <w:i w:val="false"/>
                <w:color w:val="000000"/>
                <w:sz w:val="20"/>
              </w:rPr>
              <w:t>48</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(7112) 505629</w:t>
            </w:r>
          </w:p>
        </w:tc>
      </w:tr>
      <w:tr>
        <w:trPr>
          <w:trHeight w:val="30" w:hRule="atLeast"/>
        </w:trPr>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 областной филиал</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 ул.</w:t>
            </w:r>
            <w:r>
              <w:br/>
            </w:r>
            <w:r>
              <w:rPr>
                <w:rFonts w:ascii="Times New Roman"/>
                <w:b w:val="false"/>
                <w:i w:val="false"/>
                <w:color w:val="000000"/>
                <w:sz w:val="20"/>
              </w:rPr>
              <w:t>
</w:t>
            </w:r>
            <w:r>
              <w:rPr>
                <w:rFonts w:ascii="Times New Roman"/>
                <w:b w:val="false"/>
                <w:i w:val="false"/>
                <w:color w:val="000000"/>
                <w:sz w:val="20"/>
              </w:rPr>
              <w:t>Резника, 14а</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(7212) 512051</w:t>
            </w:r>
          </w:p>
        </w:tc>
      </w:tr>
      <w:tr>
        <w:trPr>
          <w:trHeight w:val="30" w:hRule="atLeast"/>
        </w:trPr>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областной филиал</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 ул.</w:t>
            </w:r>
            <w:r>
              <w:br/>
            </w:r>
            <w:r>
              <w:rPr>
                <w:rFonts w:ascii="Times New Roman"/>
                <w:b w:val="false"/>
                <w:i w:val="false"/>
                <w:color w:val="000000"/>
                <w:sz w:val="20"/>
              </w:rPr>
              <w:t>
</w:t>
            </w:r>
            <w:r>
              <w:rPr>
                <w:rFonts w:ascii="Times New Roman"/>
                <w:b w:val="false"/>
                <w:i w:val="false"/>
                <w:color w:val="000000"/>
                <w:sz w:val="20"/>
              </w:rPr>
              <w:t>Дулатова, 68а</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(7142) 540769</w:t>
            </w:r>
          </w:p>
        </w:tc>
      </w:tr>
      <w:tr>
        <w:trPr>
          <w:trHeight w:val="30" w:hRule="atLeast"/>
        </w:trPr>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Кызылординский областной филиал</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w:t>
            </w:r>
            <w:r>
              <w:br/>
            </w:r>
            <w:r>
              <w:rPr>
                <w:rFonts w:ascii="Times New Roman"/>
                <w:b w:val="false"/>
                <w:i w:val="false"/>
                <w:color w:val="000000"/>
                <w:sz w:val="20"/>
              </w:rPr>
              <w:t>
</w:t>
            </w:r>
            <w:r>
              <w:rPr>
                <w:rFonts w:ascii="Times New Roman"/>
                <w:b w:val="false"/>
                <w:i w:val="false"/>
                <w:color w:val="000000"/>
                <w:sz w:val="20"/>
              </w:rPr>
              <w:t>Байтурсынова, 42-32</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(7242) 271712</w:t>
            </w:r>
          </w:p>
        </w:tc>
      </w:tr>
      <w:tr>
        <w:trPr>
          <w:trHeight w:val="30" w:hRule="atLeast"/>
        </w:trPr>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областной филиал</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пл. Победы,</w:t>
            </w:r>
            <w:r>
              <w:br/>
            </w:r>
            <w:r>
              <w:rPr>
                <w:rFonts w:ascii="Times New Roman"/>
                <w:b w:val="false"/>
                <w:i w:val="false"/>
                <w:color w:val="000000"/>
                <w:sz w:val="20"/>
              </w:rPr>
              <w:t>
</w:t>
            </w:r>
            <w:r>
              <w:rPr>
                <w:rFonts w:ascii="Times New Roman"/>
                <w:b w:val="false"/>
                <w:i w:val="false"/>
                <w:color w:val="000000"/>
                <w:sz w:val="20"/>
              </w:rPr>
              <w:t>17</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(7182) 321794</w:t>
            </w:r>
          </w:p>
        </w:tc>
      </w:tr>
      <w:tr>
        <w:trPr>
          <w:trHeight w:val="30" w:hRule="atLeast"/>
        </w:trPr>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Северо-Казахстанский областной</w:t>
            </w:r>
            <w:r>
              <w:br/>
            </w:r>
            <w:r>
              <w:rPr>
                <w:rFonts w:ascii="Times New Roman"/>
                <w:b w:val="false"/>
                <w:i w:val="false"/>
                <w:color w:val="000000"/>
                <w:sz w:val="20"/>
              </w:rPr>
              <w:t>
</w:t>
            </w:r>
            <w:r>
              <w:rPr>
                <w:rFonts w:ascii="Times New Roman"/>
                <w:b w:val="false"/>
                <w:i w:val="false"/>
                <w:color w:val="000000"/>
                <w:sz w:val="20"/>
              </w:rPr>
              <w:t>филиал</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 ул.</w:t>
            </w:r>
            <w:r>
              <w:br/>
            </w:r>
            <w:r>
              <w:rPr>
                <w:rFonts w:ascii="Times New Roman"/>
                <w:b w:val="false"/>
                <w:i w:val="false"/>
                <w:color w:val="000000"/>
                <w:sz w:val="20"/>
              </w:rPr>
              <w:t>
</w:t>
            </w:r>
            <w:r>
              <w:rPr>
                <w:rFonts w:ascii="Times New Roman"/>
                <w:b w:val="false"/>
                <w:i w:val="false"/>
                <w:color w:val="000000"/>
                <w:sz w:val="20"/>
              </w:rPr>
              <w:t>Ульянова, 59</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(7152) 344446</w:t>
            </w:r>
          </w:p>
        </w:tc>
      </w:tr>
      <w:tr>
        <w:trPr>
          <w:trHeight w:val="30" w:hRule="atLeast"/>
        </w:trPr>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Южно-Казахстанский областной</w:t>
            </w:r>
            <w:r>
              <w:br/>
            </w:r>
            <w:r>
              <w:rPr>
                <w:rFonts w:ascii="Times New Roman"/>
                <w:b w:val="false"/>
                <w:i w:val="false"/>
                <w:color w:val="000000"/>
                <w:sz w:val="20"/>
              </w:rPr>
              <w:t>
</w:t>
            </w:r>
            <w:r>
              <w:rPr>
                <w:rFonts w:ascii="Times New Roman"/>
                <w:b w:val="false"/>
                <w:i w:val="false"/>
                <w:color w:val="000000"/>
                <w:sz w:val="20"/>
              </w:rPr>
              <w:t>филиал</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 ул. Майлы</w:t>
            </w:r>
            <w:r>
              <w:br/>
            </w:r>
            <w:r>
              <w:rPr>
                <w:rFonts w:ascii="Times New Roman"/>
                <w:b w:val="false"/>
                <w:i w:val="false"/>
                <w:color w:val="000000"/>
                <w:sz w:val="20"/>
              </w:rPr>
              <w:t>
</w:t>
            </w:r>
            <w:r>
              <w:rPr>
                <w:rFonts w:ascii="Times New Roman"/>
                <w:b w:val="false"/>
                <w:i w:val="false"/>
                <w:color w:val="000000"/>
                <w:sz w:val="20"/>
              </w:rPr>
              <w:t>кожа, 203</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(7252) 577741</w:t>
            </w:r>
          </w:p>
        </w:tc>
      </w:tr>
    </w:tbl>
    <w:bookmarkStart w:name="z2230" w:id="1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«Проведение экспертизы качества семян»</w:t>
      </w:r>
    </w:p>
    <w:bookmarkEnd w:id="15"/>
    <w:bookmarkStart w:name="z2231" w:id="16"/>
    <w:p>
      <w:pPr>
        <w:spacing w:after="0"/>
        <w:ind w:left="0"/>
        <w:jc w:val="left"/>
      </w:pPr>
      <w:r>
        <w:rPr>
          <w:rFonts w:ascii="Times New Roman"/>
          <w:b/>
          <w:i w:val="false"/>
          <w:color w:val="000000"/>
        </w:rPr>
        <w:t xml:space="preserve"> 
Таблица. Значения показателей качества и эффективности</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5"/>
        <w:gridCol w:w="2307"/>
        <w:gridCol w:w="2328"/>
        <w:gridCol w:w="2103"/>
      </w:tblGrid>
      <w:tr>
        <w:trPr>
          <w:trHeight w:val="30" w:hRule="atLeast"/>
        </w:trPr>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году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Своевременность</w:t>
            </w:r>
          </w:p>
        </w:tc>
      </w:tr>
      <w:tr>
        <w:trPr>
          <w:trHeight w:val="30" w:hRule="atLeast"/>
        </w:trPr>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Качество</w:t>
            </w:r>
          </w:p>
        </w:tc>
      </w:tr>
      <w:tr>
        <w:trPr>
          <w:trHeight w:val="30" w:hRule="atLeast"/>
        </w:trPr>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 государственной услуги, удовлетворенных качеством процесса предоставления услуги</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Доступность</w:t>
            </w:r>
          </w:p>
        </w:tc>
      </w:tr>
      <w:tr>
        <w:trPr>
          <w:trHeight w:val="30" w:hRule="atLeast"/>
        </w:trPr>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 государственной услуги, удовлетворенных качеством и информацией о порядке предоставления услуги</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информации, которые доступны в электронном формате</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Процесс обжалования</w:t>
            </w:r>
          </w:p>
        </w:tc>
      </w:tr>
      <w:tr>
        <w:trPr>
          <w:trHeight w:val="30" w:hRule="atLeast"/>
        </w:trPr>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получателей государственной услуги, удовлетворенных существующим</w:t>
            </w:r>
            <w:r>
              <w:br/>
            </w:r>
            <w:r>
              <w:rPr>
                <w:rFonts w:ascii="Times New Roman"/>
                <w:b w:val="false"/>
                <w:i w:val="false"/>
                <w:color w:val="000000"/>
                <w:sz w:val="20"/>
              </w:rPr>
              <w:t>
</w:t>
            </w:r>
            <w:r>
              <w:rPr>
                <w:rFonts w:ascii="Times New Roman"/>
                <w:b w:val="false"/>
                <w:i w:val="false"/>
                <w:color w:val="000000"/>
                <w:sz w:val="20"/>
              </w:rPr>
              <w:t>порядком обжалования</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Вежливость</w:t>
            </w:r>
          </w:p>
        </w:tc>
      </w:tr>
      <w:tr>
        <w:trPr>
          <w:trHeight w:val="30" w:hRule="atLeast"/>
        </w:trPr>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получателей государственной услуги, 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