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b23" w14:textId="5a32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2013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07.09.2015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04.02.2014 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04.02.2014 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04.02.2014 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04.02.2014 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04.02.2014 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2013 года № 309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Правительства РК от 04.02.2014 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