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bcd2" w14:textId="3fcb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2013 года № 591. Утратило силу постановлением Правительства Республики Казахстан от 19 апреля 2019 года № 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29.12.2016 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121 "Об утверждении Правил размещения объектов наружной (визуальной) рекламы в населенных пунктах" (САПП Республики Казахстан, 2008 г., № 7, ст. 69):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объектов наружной (визуальной) рекламы в населенных пунктах,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Разрешение на размещение объекта наружной (визуальной) рекламы (далее – разрешение) оформляется по форме согласно приложению 1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Лицо, имеющее намерение разместить объект наружной (визуальной) рекламы в населенном пункте, направляет письменное заявление по форме, установленной в приложении 2 к настоящим Правилам, в местный исполнительный орган.";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лица, имеющего намерение разместить объект наружной (визуальной) рекламы в населенном пункте.";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слово "приложение" заменить словами "Приложение 1 к Правилам размещения объектов наружной (визуальной) рекламы в населенных пунктах";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991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07.02.2014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автомобильными дорогами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областной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физического (ИИН) или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(БИН),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техническое условие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обязуюсь обеспечить финансирование работ по восстановлению дороги и дорожных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работы предполагаются в границах населенных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Документ–разрешение от местных исполнительных органов № __________ от ____________ выданный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 (наименование органа, выдавшего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             Получатель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автомобильными дорогами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областной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физического (ИИН) или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(БИН),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техническое условие на устройство съездов с автомобильных дорог международного и республиканского значения и площадок для погрузки и разгрузки грузов.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Титул (наименование) автомобильной дороги 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производства работ 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         Получатель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областной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(структурное подразделение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физического (ИИН) или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(БИН),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паспорт на размещение наружной (визуальной) рекламы в полосе отвода автомобильных дорог общего пользования международного и республиканского/областного и районного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            Получатель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населенных пунктах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(структурное подразделение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лица, контактный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телефон, адрес либо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 (реквизиты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физического (ИИН) или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(БИН), контактный телефон, адрес)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размещение объекта наружной (визуальной) рекламы в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объекта наружной (визуальной) рекламы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объекта рекламы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объекта рекламы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 предполагаемого местоположения объекта наружной (визуальной) рекламы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Обоснование выбора места размещения объекта наружной (визуальной) рекламы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земельных участков или объектов, которые находятся на праве собственности или в аренде свыше одного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земельных участков или объектов, которые находятся в аренде меньше одного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аренды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          Получатель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07.02.2014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07.02.2014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07.02.2014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591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Правительства РК от 07.02.2014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